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1" w:rsidRPr="000B3845" w:rsidRDefault="000B3845" w:rsidP="002D015D">
      <w:pPr>
        <w:pStyle w:val="NormaleWeb"/>
        <w:shd w:val="clear" w:color="auto" w:fill="FFFFFF"/>
        <w:spacing w:before="160" w:beforeAutospacing="0" w:after="160" w:afterAutospacing="0" w:line="0" w:lineRule="atLeast"/>
        <w:jc w:val="center"/>
        <w:rPr>
          <w:rFonts w:ascii="Bernard MT Condensed" w:hAnsi="Bernard MT Condensed" w:cs="Helvetica"/>
          <w:color w:val="141823"/>
          <w:sz w:val="40"/>
          <w:szCs w:val="28"/>
          <w:shd w:val="clear" w:color="auto" w:fill="FFFFFF"/>
        </w:rPr>
      </w:pPr>
      <w:r w:rsidRPr="000B3845">
        <w:rPr>
          <w:rFonts w:ascii="Bernard MT Condensed" w:hAnsi="Bernard MT Condensed"/>
          <w:sz w:val="40"/>
          <w:szCs w:val="28"/>
        </w:rPr>
        <w:t>Immaginare la biblioteca pubblica: analis</w:t>
      </w:r>
      <w:r w:rsidR="002D015D">
        <w:rPr>
          <w:rFonts w:ascii="Bernard MT Condensed" w:hAnsi="Bernard MT Condensed"/>
          <w:sz w:val="40"/>
          <w:szCs w:val="28"/>
        </w:rPr>
        <w:t xml:space="preserve">i della costruzione di un’idea. </w:t>
      </w:r>
      <w:r w:rsidRPr="000B3845">
        <w:rPr>
          <w:rFonts w:ascii="Bernard MT Condensed" w:hAnsi="Bernard MT Condensed"/>
          <w:sz w:val="40"/>
          <w:szCs w:val="28"/>
        </w:rPr>
        <w:t xml:space="preserve">Cervelli in Scena a Cori prosegue con </w:t>
      </w:r>
      <w:r w:rsidRPr="000B3845">
        <w:rPr>
          <w:rFonts w:ascii="Bernard MT Condensed" w:eastAsiaTheme="minorHAnsi" w:hAnsi="Bernard MT Condensed" w:cs="TimesNewRomanPSMT"/>
          <w:sz w:val="40"/>
          <w:szCs w:val="28"/>
          <w:lang w:eastAsia="en-US"/>
        </w:rPr>
        <w:t>Egizia Cecchi</w:t>
      </w:r>
      <w:r w:rsidR="00917EB1" w:rsidRPr="000B3845">
        <w:rPr>
          <w:rFonts w:ascii="Bernard MT Condensed" w:eastAsiaTheme="minorHAnsi" w:hAnsi="Bernard MT Condensed" w:cs="TimesNewRomanPSMT"/>
          <w:sz w:val="40"/>
          <w:szCs w:val="28"/>
          <w:lang w:eastAsia="en-US"/>
        </w:rPr>
        <w:t xml:space="preserve"> </w:t>
      </w:r>
    </w:p>
    <w:p w:rsidR="00917EB1" w:rsidRPr="002D015D" w:rsidRDefault="00654EA6" w:rsidP="002D015D">
      <w:pPr>
        <w:pStyle w:val="NormaleWeb"/>
        <w:shd w:val="clear" w:color="auto" w:fill="FFFFFF"/>
        <w:spacing w:before="160" w:beforeAutospacing="0" w:after="160" w:afterAutospacing="0" w:line="0" w:lineRule="atLeast"/>
        <w:jc w:val="both"/>
        <w:rPr>
          <w:rFonts w:ascii="Impact" w:hAnsi="Impact" w:cs="Tahoma"/>
          <w:color w:val="000000" w:themeColor="text1"/>
          <w:szCs w:val="21"/>
        </w:rPr>
      </w:pPr>
      <w:r w:rsidRPr="002D015D">
        <w:rPr>
          <w:rFonts w:ascii="Impact" w:hAnsi="Impact" w:cs="Helvetica"/>
          <w:color w:val="000000" w:themeColor="text1"/>
          <w:szCs w:val="21"/>
          <w:shd w:val="clear" w:color="auto" w:fill="FFFFFF"/>
        </w:rPr>
        <w:t>I</w:t>
      </w:r>
      <w:r w:rsidRPr="002D015D">
        <w:rPr>
          <w:rFonts w:ascii="Impact" w:hAnsi="Impact" w:cs="Helvetica"/>
          <w:color w:val="000000" w:themeColor="text1"/>
          <w:szCs w:val="21"/>
          <w:shd w:val="clear" w:color="auto" w:fill="FFFFFF"/>
        </w:rPr>
        <w:t>n</w:t>
      </w:r>
      <w:r w:rsidRPr="002D015D">
        <w:rPr>
          <w:rFonts w:ascii="Impact" w:hAnsi="Impact" w:cs="Helvetica"/>
          <w:color w:val="000000" w:themeColor="text1"/>
          <w:szCs w:val="21"/>
          <w:shd w:val="clear" w:color="auto" w:fill="FFFFFF"/>
        </w:rPr>
        <w:t xml:space="preserve"> occasione del </w:t>
      </w:r>
      <w:proofErr w:type="spellStart"/>
      <w:r w:rsidRPr="002D015D">
        <w:rPr>
          <w:rFonts w:ascii="Impact" w:hAnsi="Impact" w:cs="Helvetica"/>
          <w:color w:val="000000" w:themeColor="text1"/>
          <w:szCs w:val="21"/>
          <w:shd w:val="clear" w:color="auto" w:fill="FFFFFF"/>
        </w:rPr>
        <w:t>Bibliopride</w:t>
      </w:r>
      <w:proofErr w:type="spellEnd"/>
      <w:r w:rsidRPr="002D015D">
        <w:rPr>
          <w:rFonts w:ascii="Impact" w:hAnsi="Impact" w:cs="Helvetica"/>
          <w:color w:val="000000" w:themeColor="text1"/>
          <w:szCs w:val="21"/>
          <w:shd w:val="clear" w:color="auto" w:fill="FFFFFF"/>
        </w:rPr>
        <w:t xml:space="preserve"> 2018, domenica 23 Settembre, alle </w:t>
      </w:r>
      <w:r w:rsidR="001A6F85">
        <w:rPr>
          <w:rFonts w:ascii="Impact" w:hAnsi="Impact" w:cs="Helvetica"/>
          <w:color w:val="000000" w:themeColor="text1"/>
          <w:szCs w:val="21"/>
          <w:shd w:val="clear" w:color="auto" w:fill="FFFFFF"/>
        </w:rPr>
        <w:t xml:space="preserve">ore </w:t>
      </w:r>
      <w:r w:rsidRPr="002D015D">
        <w:rPr>
          <w:rFonts w:ascii="Impact" w:hAnsi="Impact" w:cs="Helvetica"/>
          <w:color w:val="000000" w:themeColor="text1"/>
          <w:szCs w:val="21"/>
          <w:shd w:val="clear" w:color="auto" w:fill="FFFFFF"/>
        </w:rPr>
        <w:t>17:0</w:t>
      </w:r>
      <w:r w:rsidR="00917EB1" w:rsidRPr="002D015D">
        <w:rPr>
          <w:rFonts w:ascii="Impact" w:hAnsi="Impact" w:cs="Helvetica"/>
          <w:color w:val="000000" w:themeColor="text1"/>
          <w:szCs w:val="21"/>
          <w:shd w:val="clear" w:color="auto" w:fill="FFFFFF"/>
        </w:rPr>
        <w:t xml:space="preserve">0, alla Biblioteca comunale “Elio Filippo Accrocca”, </w:t>
      </w:r>
      <w:r w:rsidRPr="002D015D">
        <w:rPr>
          <w:rFonts w:ascii="Impact" w:hAnsi="Impact" w:cs="Helvetica"/>
          <w:color w:val="000000" w:themeColor="text1"/>
          <w:szCs w:val="21"/>
          <w:shd w:val="clear" w:color="auto" w:fill="FFFFFF"/>
        </w:rPr>
        <w:t xml:space="preserve">appuntamento speciale con il </w:t>
      </w:r>
      <w:r w:rsidR="00917EB1" w:rsidRPr="002D015D">
        <w:rPr>
          <w:rFonts w:ascii="Impact" w:hAnsi="Impact" w:cs="Helvetica"/>
          <w:color w:val="000000" w:themeColor="text1"/>
          <w:szCs w:val="21"/>
        </w:rPr>
        <w:t xml:space="preserve">ciclo di incontri </w:t>
      </w:r>
      <w:r w:rsidR="00917EB1" w:rsidRPr="002D015D">
        <w:rPr>
          <w:rFonts w:ascii="Impact" w:hAnsi="Impact" w:cs="Tahoma"/>
          <w:color w:val="000000" w:themeColor="text1"/>
          <w:szCs w:val="21"/>
        </w:rPr>
        <w:t xml:space="preserve">per conoscere e valorizzare la ricchezza culturale prodotta attraverso </w:t>
      </w:r>
      <w:r w:rsidR="00917EB1" w:rsidRPr="002D015D">
        <w:rPr>
          <w:rFonts w:ascii="Impact" w:hAnsi="Impact" w:cs="Helvetica"/>
          <w:color w:val="000000" w:themeColor="text1"/>
          <w:szCs w:val="21"/>
        </w:rPr>
        <w:t>le tesi di laurea e di dottorato, e proporla al pubblico</w:t>
      </w:r>
      <w:r w:rsidR="00917EB1" w:rsidRPr="002D015D">
        <w:rPr>
          <w:rFonts w:ascii="Impact" w:hAnsi="Impact" w:cs="Tahoma"/>
          <w:color w:val="000000" w:themeColor="text1"/>
          <w:szCs w:val="21"/>
        </w:rPr>
        <w:t xml:space="preserve"> in modo scientificamente accurato ma comprensibile a tutti, in un contesto meno formale di quello accademico, seppur in presenza di voci esperte. I volumi resteranno a disposizione della comunità </w:t>
      </w:r>
      <w:r w:rsidR="00917EB1" w:rsidRPr="002D015D">
        <w:rPr>
          <w:rFonts w:ascii="Impact" w:hAnsi="Impact" w:cs="Helvetica"/>
          <w:color w:val="000000" w:themeColor="text1"/>
          <w:szCs w:val="21"/>
        </w:rPr>
        <w:t>per la consultazione in un’apposita raccolta dell’isti</w:t>
      </w:r>
      <w:bookmarkStart w:id="0" w:name="_GoBack"/>
      <w:bookmarkEnd w:id="0"/>
      <w:r w:rsidR="00917EB1" w:rsidRPr="002D015D">
        <w:rPr>
          <w:rFonts w:ascii="Impact" w:hAnsi="Impact" w:cs="Helvetica"/>
          <w:color w:val="000000" w:themeColor="text1"/>
          <w:szCs w:val="21"/>
        </w:rPr>
        <w:t>tuto culturale di vicolo Macari.</w:t>
      </w:r>
    </w:p>
    <w:p w:rsidR="00917EB1" w:rsidRPr="002D015D" w:rsidRDefault="000B3845" w:rsidP="002D015D">
      <w:pPr>
        <w:pStyle w:val="NormaleWeb"/>
        <w:shd w:val="clear" w:color="auto" w:fill="FFFFFF"/>
        <w:spacing w:before="160" w:beforeAutospacing="0" w:after="160" w:afterAutospacing="0" w:line="0" w:lineRule="atLeast"/>
        <w:ind w:firstLine="425"/>
        <w:jc w:val="both"/>
        <w:rPr>
          <w:rFonts w:ascii="Century Gothic" w:hAnsi="Century Gothic" w:cs="Tahoma"/>
          <w:color w:val="000000"/>
        </w:rPr>
      </w:pPr>
      <w:r w:rsidRPr="002D015D">
        <w:rPr>
          <w:rFonts w:ascii="Century Gothic" w:hAnsi="Century Gothic" w:cs="Helvetica"/>
          <w:color w:val="141823"/>
          <w:shd w:val="clear" w:color="auto" w:fill="FFFFFF"/>
        </w:rPr>
        <w:t>Domenica 23 Settembre, alle ore 17:0</w:t>
      </w:r>
      <w:r w:rsidR="00917EB1" w:rsidRPr="002D015D">
        <w:rPr>
          <w:rFonts w:ascii="Century Gothic" w:hAnsi="Century Gothic" w:cs="Helvetica"/>
          <w:color w:val="141823"/>
          <w:shd w:val="clear" w:color="auto" w:fill="FFFFFF"/>
        </w:rPr>
        <w:t xml:space="preserve">0, presso la Biblioteca comunale di Cori (LT) “Elio Filippo Accrocca”, </w:t>
      </w:r>
      <w:r w:rsidRPr="002D015D">
        <w:rPr>
          <w:rFonts w:ascii="Century Gothic" w:hAnsi="Century Gothic" w:cs="Helvetica"/>
          <w:color w:val="141823"/>
          <w:shd w:val="clear" w:color="auto" w:fill="FFFFFF"/>
        </w:rPr>
        <w:t xml:space="preserve">nuovo appuntamento con </w:t>
      </w:r>
      <w:r w:rsidR="00917EB1" w:rsidRPr="002D015D">
        <w:rPr>
          <w:rFonts w:ascii="Century Gothic" w:hAnsi="Century Gothic" w:cs="Helvetica"/>
          <w:b/>
          <w:color w:val="141823"/>
          <w:shd w:val="clear" w:color="auto" w:fill="FFFFFF"/>
        </w:rPr>
        <w:t>“Cervelli in Scena”</w:t>
      </w:r>
      <w:r w:rsidR="00917EB1" w:rsidRPr="002D015D">
        <w:rPr>
          <w:rFonts w:ascii="Century Gothic" w:hAnsi="Century Gothic" w:cs="Helvetica"/>
          <w:color w:val="141823"/>
          <w:shd w:val="clear" w:color="auto" w:fill="FFFFFF"/>
        </w:rPr>
        <w:t xml:space="preserve">, l’iniziativa </w:t>
      </w:r>
      <w:r w:rsidR="00917EB1" w:rsidRPr="002D015D">
        <w:rPr>
          <w:rFonts w:ascii="Century Gothic" w:hAnsi="Century Gothic" w:cs="Tahoma"/>
        </w:rPr>
        <w:t xml:space="preserve">promossa dall’Associazione “Amici del Museo della Città e del Territorio di Cori”, pensata per conoscere e valorizzare </w:t>
      </w:r>
      <w:r w:rsidR="002D015D">
        <w:rPr>
          <w:rFonts w:ascii="Century Gothic" w:hAnsi="Century Gothic" w:cs="Tahoma"/>
        </w:rPr>
        <w:t xml:space="preserve">la ricchezza culturale prodotta </w:t>
      </w:r>
      <w:proofErr w:type="gramStart"/>
      <w:r w:rsidR="00917EB1" w:rsidRPr="002D015D">
        <w:rPr>
          <w:rFonts w:ascii="Century Gothic" w:hAnsi="Century Gothic" w:cs="Tahoma"/>
        </w:rPr>
        <w:t>attraverso</w:t>
      </w:r>
      <w:proofErr w:type="gramEnd"/>
      <w:r w:rsidR="00917EB1" w:rsidRPr="002D015D">
        <w:rPr>
          <w:rFonts w:ascii="Century Gothic" w:hAnsi="Century Gothic" w:cs="Tahoma"/>
        </w:rPr>
        <w:t xml:space="preserve"> le tesi di laurea e di dottorato,</w:t>
      </w:r>
      <w:r w:rsidR="00917EB1" w:rsidRPr="002D015D">
        <w:rPr>
          <w:rFonts w:ascii="Century Gothic" w:hAnsi="Century Gothic" w:cs="Tahoma"/>
          <w:color w:val="000000"/>
        </w:rPr>
        <w:t xml:space="preserve"> e proporla al pubblico in modo scientificamente accurato ma comprensibile a tutti.</w:t>
      </w:r>
    </w:p>
    <w:p w:rsidR="00917EB1" w:rsidRPr="002D015D" w:rsidRDefault="00917EB1" w:rsidP="002D015D">
      <w:pPr>
        <w:pStyle w:val="NormaleWeb"/>
        <w:shd w:val="clear" w:color="auto" w:fill="FFFFFF"/>
        <w:spacing w:before="160" w:beforeAutospacing="0" w:after="160" w:afterAutospacing="0" w:line="0" w:lineRule="atLeast"/>
        <w:ind w:firstLine="425"/>
        <w:jc w:val="both"/>
        <w:rPr>
          <w:rFonts w:ascii="Century Gothic" w:hAnsi="Century Gothic" w:cs="Tahoma"/>
          <w:color w:val="000000"/>
        </w:rPr>
      </w:pPr>
      <w:r w:rsidRPr="002D015D">
        <w:rPr>
          <w:rFonts w:ascii="Century Gothic" w:hAnsi="Century Gothic" w:cs="Tahoma"/>
          <w:color w:val="000000"/>
        </w:rPr>
        <w:t xml:space="preserve">Gli autori </w:t>
      </w:r>
      <w:r w:rsidR="002D015D">
        <w:rPr>
          <w:rFonts w:ascii="Century Gothic" w:hAnsi="Century Gothic" w:cs="Tahoma"/>
        </w:rPr>
        <w:t xml:space="preserve">hanno </w:t>
      </w:r>
      <w:r w:rsidRPr="002D015D">
        <w:rPr>
          <w:rFonts w:ascii="Century Gothic" w:hAnsi="Century Gothic" w:cs="Tahoma"/>
        </w:rPr>
        <w:t xml:space="preserve">modo di esprimersi in un contesto meno formale di quello accademico, seppur in presenza di voci esperte, e condividere questo sapere con </w:t>
      </w:r>
      <w:r w:rsidR="002D015D">
        <w:rPr>
          <w:rFonts w:ascii="Century Gothic" w:hAnsi="Century Gothic" w:cs="Tahoma"/>
        </w:rPr>
        <w:t>la comunità. I volumi restano</w:t>
      </w:r>
      <w:r w:rsidRPr="002D015D">
        <w:rPr>
          <w:rFonts w:ascii="Century Gothic" w:hAnsi="Century Gothic" w:cs="Tahoma"/>
        </w:rPr>
        <w:t xml:space="preserve"> a disposizione </w:t>
      </w:r>
      <w:r w:rsidRPr="002D015D">
        <w:rPr>
          <w:rFonts w:ascii="Century Gothic" w:hAnsi="Century Gothic" w:cs="Helvetica"/>
          <w:color w:val="141823"/>
        </w:rPr>
        <w:t xml:space="preserve">per la consultazione in un’apposita raccolta dell’istituto culturale di vicolo Macari, in linea con il suo progetto </w:t>
      </w:r>
      <w:r w:rsidRPr="002D015D">
        <w:rPr>
          <w:rFonts w:ascii="Century Gothic" w:hAnsi="Century Gothic" w:cs="Tahoma"/>
          <w:color w:val="000000"/>
        </w:rPr>
        <w:t xml:space="preserve">biblioteconomico che </w:t>
      </w:r>
      <w:r w:rsidR="002D015D">
        <w:rPr>
          <w:rFonts w:ascii="Century Gothic" w:hAnsi="Century Gothic" w:cs="Tahoma"/>
          <w:color w:val="000000"/>
        </w:rPr>
        <w:t xml:space="preserve">ha come obiettivo la </w:t>
      </w:r>
      <w:r w:rsidRPr="002D015D">
        <w:rPr>
          <w:rFonts w:ascii="Century Gothic" w:hAnsi="Century Gothic" w:cs="Tahoma"/>
          <w:b/>
          <w:color w:val="000000"/>
        </w:rPr>
        <w:t>biblioteca partecipata</w:t>
      </w:r>
      <w:r w:rsidRPr="002D015D">
        <w:rPr>
          <w:rFonts w:ascii="Century Gothic" w:hAnsi="Century Gothic" w:cs="Tahoma"/>
          <w:color w:val="000000"/>
        </w:rPr>
        <w:t xml:space="preserve">, aperta alla collaborazione con le varie realtà locali, singole ed associate. </w:t>
      </w:r>
    </w:p>
    <w:p w:rsidR="00654EA6" w:rsidRPr="002D015D" w:rsidRDefault="000B3845" w:rsidP="002D015D">
      <w:pPr>
        <w:pStyle w:val="NormaleWeb"/>
        <w:shd w:val="clear" w:color="auto" w:fill="FFFFFF"/>
        <w:spacing w:before="160" w:beforeAutospacing="0" w:after="160" w:afterAutospacing="0" w:line="0" w:lineRule="atLeast"/>
        <w:ind w:firstLine="425"/>
        <w:jc w:val="both"/>
        <w:rPr>
          <w:rFonts w:ascii="Century Gothic" w:hAnsi="Century Gothic" w:cs="Helvetica"/>
          <w:b/>
          <w:color w:val="000000" w:themeColor="text1"/>
          <w:szCs w:val="20"/>
          <w:shd w:val="clear" w:color="auto" w:fill="FFFFFF"/>
        </w:rPr>
      </w:pPr>
      <w:r w:rsidRPr="002D015D">
        <w:rPr>
          <w:rFonts w:ascii="Century Gothic" w:hAnsi="Century Gothic" w:cs="Tahoma"/>
          <w:b/>
          <w:color w:val="000000"/>
          <w:szCs w:val="20"/>
        </w:rPr>
        <w:t>Egizia Cecchi</w:t>
      </w:r>
      <w:r w:rsidR="00917EB1" w:rsidRPr="002D015D">
        <w:rPr>
          <w:rFonts w:ascii="Century Gothic" w:hAnsi="Century Gothic" w:cs="Tahoma"/>
          <w:color w:val="000000"/>
          <w:szCs w:val="20"/>
        </w:rPr>
        <w:t xml:space="preserve">, </w:t>
      </w:r>
      <w:r w:rsidRPr="002D015D">
        <w:rPr>
          <w:rFonts w:ascii="Century Gothic" w:hAnsi="Century Gothic" w:cs="Tahoma"/>
          <w:color w:val="000000"/>
          <w:szCs w:val="20"/>
        </w:rPr>
        <w:t>bibliotecaria di Cori</w:t>
      </w:r>
      <w:r w:rsidR="00654EA6" w:rsidRPr="002D015D">
        <w:rPr>
          <w:rFonts w:ascii="Century Gothic" w:hAnsi="Century Gothic" w:cs="Tahoma"/>
          <w:color w:val="000000"/>
          <w:szCs w:val="20"/>
        </w:rPr>
        <w:t xml:space="preserve">, </w:t>
      </w:r>
      <w:r w:rsidR="00917EB1" w:rsidRPr="002D015D">
        <w:rPr>
          <w:rFonts w:ascii="Century Gothic" w:hAnsi="Century Gothic" w:cs="Tahoma"/>
          <w:color w:val="000000"/>
          <w:szCs w:val="20"/>
        </w:rPr>
        <w:t>presenterà</w:t>
      </w:r>
      <w:r w:rsidR="002D015D">
        <w:rPr>
          <w:rFonts w:ascii="Century Gothic" w:hAnsi="Century Gothic" w:cs="Tahoma"/>
          <w:color w:val="000000"/>
          <w:szCs w:val="20"/>
        </w:rPr>
        <w:t xml:space="preserve"> la sua</w:t>
      </w:r>
      <w:r w:rsidR="00654EA6" w:rsidRPr="002D015D">
        <w:rPr>
          <w:rFonts w:ascii="Century Gothic" w:hAnsi="Century Gothic" w:cs="Tahoma"/>
          <w:color w:val="000000"/>
          <w:szCs w:val="20"/>
        </w:rPr>
        <w:t xml:space="preserve"> </w:t>
      </w:r>
      <w:r w:rsidRPr="002D015D">
        <w:rPr>
          <w:rFonts w:ascii="Century Gothic" w:hAnsi="Century Gothic" w:cs="Helvetica"/>
          <w:color w:val="000000" w:themeColor="text1"/>
          <w:szCs w:val="20"/>
          <w:shd w:val="clear" w:color="auto" w:fill="FFFFFF"/>
        </w:rPr>
        <w:t xml:space="preserve">tesi di diploma di specializzazione </w:t>
      </w:r>
      <w:r w:rsidRPr="002D015D">
        <w:rPr>
          <w:rFonts w:ascii="Century Gothic" w:hAnsi="Century Gothic" w:cs="Helvetica"/>
          <w:b/>
          <w:color w:val="000000" w:themeColor="text1"/>
          <w:szCs w:val="20"/>
          <w:shd w:val="clear" w:color="auto" w:fill="FFFFFF"/>
        </w:rPr>
        <w:t>“Immaginare la biblioteca pubblica: analisi della costruzione di un’idea”</w:t>
      </w:r>
      <w:r w:rsidRPr="002D015D">
        <w:rPr>
          <w:rFonts w:ascii="Century Gothic" w:hAnsi="Century Gothic" w:cs="Helvetica"/>
          <w:color w:val="000000" w:themeColor="text1"/>
          <w:szCs w:val="20"/>
          <w:shd w:val="clear" w:color="auto" w:fill="FFFFFF"/>
        </w:rPr>
        <w:t xml:space="preserve">, </w:t>
      </w:r>
      <w:r w:rsidR="00917EB1" w:rsidRPr="002D015D">
        <w:rPr>
          <w:rFonts w:ascii="Century Gothic" w:eastAsiaTheme="minorHAnsi" w:hAnsi="Century Gothic" w:cs="TimesNewRomanPSMT"/>
          <w:szCs w:val="20"/>
          <w:lang w:eastAsia="en-US"/>
        </w:rPr>
        <w:t>discussa nell’</w:t>
      </w:r>
      <w:proofErr w:type="spellStart"/>
      <w:r w:rsidR="00917EB1" w:rsidRPr="002D015D">
        <w:rPr>
          <w:rFonts w:ascii="Century Gothic" w:eastAsiaTheme="minorHAnsi" w:hAnsi="Century Gothic" w:cs="TimesNewRomanPSMT"/>
          <w:szCs w:val="20"/>
          <w:lang w:eastAsia="en-US"/>
        </w:rPr>
        <w:t>a.a</w:t>
      </w:r>
      <w:proofErr w:type="spellEnd"/>
      <w:r w:rsidR="00917EB1" w:rsidRPr="002D015D">
        <w:rPr>
          <w:rFonts w:ascii="Century Gothic" w:eastAsiaTheme="minorHAnsi" w:hAnsi="Century Gothic" w:cs="TimesNewRomanPSMT"/>
          <w:szCs w:val="20"/>
          <w:lang w:eastAsia="en-US"/>
        </w:rPr>
        <w:t xml:space="preserve">. 2016/2017 </w:t>
      </w:r>
      <w:r w:rsidRPr="002D015D">
        <w:rPr>
          <w:rFonts w:ascii="Century Gothic" w:eastAsiaTheme="minorHAnsi" w:hAnsi="Century Gothic" w:cs="TimesNewRomanPSMT"/>
          <w:szCs w:val="20"/>
          <w:lang w:eastAsia="en-US"/>
        </w:rPr>
        <w:t xml:space="preserve">con </w:t>
      </w:r>
      <w:r w:rsidRPr="002D015D">
        <w:rPr>
          <w:rFonts w:ascii="Century Gothic" w:hAnsi="Century Gothic"/>
          <w:szCs w:val="20"/>
        </w:rPr>
        <w:t xml:space="preserve">il Prof. Giovanni </w:t>
      </w:r>
      <w:proofErr w:type="spellStart"/>
      <w:r w:rsidRPr="002D015D">
        <w:rPr>
          <w:rFonts w:ascii="Century Gothic" w:hAnsi="Century Gothic"/>
          <w:szCs w:val="20"/>
        </w:rPr>
        <w:t>Solimine</w:t>
      </w:r>
      <w:proofErr w:type="spellEnd"/>
      <w:r w:rsidR="00654EA6" w:rsidRPr="002D015D">
        <w:rPr>
          <w:rFonts w:ascii="Century Gothic" w:hAnsi="Century Gothic"/>
          <w:szCs w:val="20"/>
        </w:rPr>
        <w:t xml:space="preserve"> (relatore)</w:t>
      </w:r>
      <w:r w:rsidRPr="002D015D">
        <w:rPr>
          <w:rFonts w:ascii="Century Gothic" w:hAnsi="Century Gothic"/>
          <w:szCs w:val="20"/>
        </w:rPr>
        <w:t xml:space="preserve"> e </w:t>
      </w:r>
      <w:r w:rsidR="002D015D">
        <w:rPr>
          <w:rFonts w:ascii="Century Gothic" w:hAnsi="Century Gothic"/>
          <w:szCs w:val="20"/>
        </w:rPr>
        <w:t xml:space="preserve">la Prof.ssa </w:t>
      </w:r>
      <w:r w:rsidRPr="002D015D">
        <w:rPr>
          <w:rFonts w:ascii="Century Gothic" w:hAnsi="Century Gothic"/>
          <w:szCs w:val="20"/>
        </w:rPr>
        <w:t xml:space="preserve">Chiara </w:t>
      </w:r>
      <w:proofErr w:type="spellStart"/>
      <w:r w:rsidRPr="002D015D">
        <w:rPr>
          <w:rFonts w:ascii="Century Gothic" w:hAnsi="Century Gothic"/>
          <w:szCs w:val="20"/>
        </w:rPr>
        <w:t>Faggiolani</w:t>
      </w:r>
      <w:proofErr w:type="spellEnd"/>
      <w:r w:rsidR="00654EA6" w:rsidRPr="002D015D">
        <w:rPr>
          <w:rFonts w:ascii="Century Gothic" w:hAnsi="Century Gothic"/>
          <w:szCs w:val="20"/>
        </w:rPr>
        <w:t xml:space="preserve"> (</w:t>
      </w:r>
      <w:r w:rsidR="00654EA6" w:rsidRPr="002D015D">
        <w:rPr>
          <w:rFonts w:ascii="Century Gothic" w:hAnsi="Century Gothic"/>
          <w:szCs w:val="20"/>
        </w:rPr>
        <w:t>correlatrice</w:t>
      </w:r>
      <w:r w:rsidR="00654EA6" w:rsidRPr="002D015D">
        <w:rPr>
          <w:rFonts w:ascii="Century Gothic" w:hAnsi="Century Gothic"/>
          <w:szCs w:val="20"/>
        </w:rPr>
        <w:t>)</w:t>
      </w:r>
      <w:r w:rsidRPr="002D015D">
        <w:rPr>
          <w:rFonts w:ascii="Century Gothic" w:eastAsiaTheme="minorHAnsi" w:hAnsi="Century Gothic" w:cs="TimesNewRomanPSMT"/>
          <w:szCs w:val="20"/>
          <w:lang w:eastAsia="en-US"/>
        </w:rPr>
        <w:t>. Quest’ultima</w:t>
      </w:r>
      <w:r w:rsidR="00917EB1" w:rsidRPr="002D015D">
        <w:rPr>
          <w:rFonts w:ascii="Century Gothic" w:eastAsiaTheme="minorHAnsi" w:hAnsi="Century Gothic" w:cs="TimesNewRomanPSMT"/>
          <w:szCs w:val="20"/>
          <w:lang w:eastAsia="en-US"/>
        </w:rPr>
        <w:t xml:space="preserve">, </w:t>
      </w:r>
      <w:r w:rsidR="00654EA6" w:rsidRPr="002D015D">
        <w:rPr>
          <w:rFonts w:ascii="Century Gothic" w:hAnsi="Century Gothic" w:cs="Helvetica"/>
          <w:color w:val="000000" w:themeColor="text1"/>
          <w:szCs w:val="20"/>
          <w:shd w:val="clear" w:color="auto" w:fill="FFFFFF"/>
        </w:rPr>
        <w:t>docente di Metodologie di analisi e gest</w:t>
      </w:r>
      <w:r w:rsidR="00654EA6" w:rsidRPr="002D015D">
        <w:rPr>
          <w:rFonts w:ascii="Century Gothic" w:hAnsi="Century Gothic" w:cs="Helvetica"/>
          <w:color w:val="000000" w:themeColor="text1"/>
          <w:szCs w:val="20"/>
          <w:shd w:val="clear" w:color="auto" w:fill="FFFFFF"/>
        </w:rPr>
        <w:t>ione dei servizi bibliotecari a</w:t>
      </w:r>
      <w:r w:rsidR="00654EA6" w:rsidRPr="002D015D">
        <w:rPr>
          <w:rFonts w:ascii="Century Gothic" w:hAnsi="Century Gothic" w:cs="Helvetica"/>
          <w:color w:val="000000" w:themeColor="text1"/>
          <w:szCs w:val="20"/>
          <w:shd w:val="clear" w:color="auto" w:fill="FFFFFF"/>
        </w:rPr>
        <w:t>ll’Università La Sapienza di Roma</w:t>
      </w:r>
      <w:r w:rsidR="00654EA6" w:rsidRPr="002D015D">
        <w:rPr>
          <w:rFonts w:ascii="Century Gothic" w:eastAsiaTheme="minorHAnsi" w:hAnsi="Century Gothic" w:cs="TimesNewRomanPSMT"/>
          <w:szCs w:val="20"/>
          <w:lang w:eastAsia="en-US"/>
        </w:rPr>
        <w:t xml:space="preserve">, interverrà all’incontro con le bibliotecarie </w:t>
      </w:r>
      <w:r w:rsidR="00654EA6" w:rsidRPr="002D015D">
        <w:rPr>
          <w:rFonts w:ascii="Century Gothic" w:hAnsi="Century Gothic" w:cs="Helvetica"/>
          <w:b/>
          <w:color w:val="000000" w:themeColor="text1"/>
          <w:szCs w:val="20"/>
          <w:shd w:val="clear" w:color="auto" w:fill="FFFFFF"/>
        </w:rPr>
        <w:t xml:space="preserve">Roberta </w:t>
      </w:r>
      <w:proofErr w:type="spellStart"/>
      <w:r w:rsidR="00654EA6" w:rsidRPr="002D015D">
        <w:rPr>
          <w:rFonts w:ascii="Century Gothic" w:hAnsi="Century Gothic" w:cs="Helvetica"/>
          <w:b/>
          <w:color w:val="000000" w:themeColor="text1"/>
          <w:szCs w:val="20"/>
          <w:shd w:val="clear" w:color="auto" w:fill="FFFFFF"/>
        </w:rPr>
        <w:t>Montepeloso</w:t>
      </w:r>
      <w:proofErr w:type="spellEnd"/>
      <w:r w:rsidR="00654EA6" w:rsidRPr="002D015D">
        <w:rPr>
          <w:rFonts w:ascii="Century Gothic" w:hAnsi="Century Gothic" w:cs="Helvetica"/>
          <w:color w:val="000000" w:themeColor="text1"/>
          <w:szCs w:val="20"/>
          <w:shd w:val="clear" w:color="auto" w:fill="FFFFFF"/>
        </w:rPr>
        <w:t xml:space="preserve"> e </w:t>
      </w:r>
      <w:r w:rsidR="00654EA6" w:rsidRPr="002D015D">
        <w:rPr>
          <w:rFonts w:ascii="Century Gothic" w:hAnsi="Century Gothic" w:cs="Helvetica"/>
          <w:b/>
          <w:color w:val="000000" w:themeColor="text1"/>
          <w:szCs w:val="20"/>
          <w:shd w:val="clear" w:color="auto" w:fill="FFFFFF"/>
        </w:rPr>
        <w:t xml:space="preserve">Chiara </w:t>
      </w:r>
      <w:proofErr w:type="spellStart"/>
      <w:r w:rsidR="00654EA6" w:rsidRPr="002D015D">
        <w:rPr>
          <w:rFonts w:ascii="Century Gothic" w:hAnsi="Century Gothic" w:cs="Helvetica"/>
          <w:b/>
          <w:color w:val="000000" w:themeColor="text1"/>
          <w:szCs w:val="20"/>
          <w:shd w:val="clear" w:color="auto" w:fill="FFFFFF"/>
        </w:rPr>
        <w:t>Teodori</w:t>
      </w:r>
      <w:proofErr w:type="spellEnd"/>
      <w:r w:rsidR="00654EA6" w:rsidRPr="002D015D">
        <w:rPr>
          <w:rFonts w:ascii="Century Gothic" w:hAnsi="Century Gothic" w:cs="Helvetica"/>
          <w:b/>
          <w:color w:val="000000" w:themeColor="text1"/>
          <w:szCs w:val="20"/>
          <w:shd w:val="clear" w:color="auto" w:fill="FFFFFF"/>
        </w:rPr>
        <w:t>.</w:t>
      </w:r>
    </w:p>
    <w:p w:rsidR="00654EA6" w:rsidRPr="002D015D" w:rsidRDefault="00654EA6" w:rsidP="002D015D">
      <w:pPr>
        <w:pStyle w:val="NormaleWeb"/>
        <w:shd w:val="clear" w:color="auto" w:fill="FFFFFF"/>
        <w:spacing w:before="160" w:beforeAutospacing="0" w:after="160" w:afterAutospacing="0" w:line="0" w:lineRule="atLeast"/>
        <w:ind w:firstLine="425"/>
        <w:jc w:val="both"/>
        <w:rPr>
          <w:rFonts w:ascii="Century Gothic" w:hAnsi="Century Gothic"/>
        </w:rPr>
      </w:pPr>
      <w:r w:rsidRPr="002D015D">
        <w:rPr>
          <w:rFonts w:ascii="Century Gothic" w:hAnsi="Century Gothic"/>
        </w:rPr>
        <w:t xml:space="preserve">Si tratta di </w:t>
      </w:r>
      <w:r w:rsidR="006D077C" w:rsidRPr="002D015D">
        <w:rPr>
          <w:rFonts w:ascii="Century Gothic" w:hAnsi="Century Gothic"/>
        </w:rPr>
        <w:t>uno studio sviluppato</w:t>
      </w:r>
      <w:r w:rsidR="000B3845" w:rsidRPr="002D015D">
        <w:rPr>
          <w:rFonts w:ascii="Century Gothic" w:hAnsi="Century Gothic"/>
        </w:rPr>
        <w:t xml:space="preserve"> con le tecniche della ricerca qualitativa </w:t>
      </w:r>
      <w:r w:rsidRPr="002D015D">
        <w:rPr>
          <w:rFonts w:ascii="Century Gothic" w:hAnsi="Century Gothic"/>
        </w:rPr>
        <w:t xml:space="preserve">per </w:t>
      </w:r>
      <w:r w:rsidR="000B3845" w:rsidRPr="002D015D">
        <w:rPr>
          <w:rFonts w:ascii="Century Gothic" w:hAnsi="Century Gothic"/>
        </w:rPr>
        <w:t xml:space="preserve">comprendere quale sia il bacino semantico di cui si nutre l’idea di biblioteca e delle componenti che agiscono sulla sua creazione in un determinato contesto di riferimento. </w:t>
      </w:r>
      <w:r w:rsidRPr="002D015D">
        <w:rPr>
          <w:rFonts w:ascii="Century Gothic" w:hAnsi="Century Gothic"/>
        </w:rPr>
        <w:t xml:space="preserve">Le prospettive </w:t>
      </w:r>
      <w:r w:rsidR="006D077C" w:rsidRPr="002D015D">
        <w:rPr>
          <w:rFonts w:ascii="Century Gothic" w:hAnsi="Century Gothic"/>
        </w:rPr>
        <w:t>d’indagine de</w:t>
      </w:r>
      <w:r w:rsidRPr="002D015D">
        <w:rPr>
          <w:rFonts w:ascii="Century Gothic" w:hAnsi="Century Gothic"/>
        </w:rPr>
        <w:t>lla biblioteconomia sociale p</w:t>
      </w:r>
      <w:r w:rsidR="006D077C" w:rsidRPr="002D015D">
        <w:rPr>
          <w:rFonts w:ascii="Century Gothic" w:hAnsi="Century Gothic"/>
        </w:rPr>
        <w:t xml:space="preserve">ermettono di </w:t>
      </w:r>
      <w:r w:rsidRPr="002D015D">
        <w:rPr>
          <w:rFonts w:ascii="Century Gothic" w:hAnsi="Century Gothic"/>
        </w:rPr>
        <w:t xml:space="preserve">affrontare, con nuove metodologie e un nuovo punto di vista, l’annosa </w:t>
      </w:r>
      <w:r w:rsidRPr="002D015D">
        <w:rPr>
          <w:rFonts w:ascii="Century Gothic" w:hAnsi="Century Gothic"/>
          <w:b/>
        </w:rPr>
        <w:t>questione legata all’identità della biblioteca pubblica contemporanea</w:t>
      </w:r>
      <w:r w:rsidRPr="002D015D">
        <w:rPr>
          <w:rFonts w:ascii="Century Gothic" w:hAnsi="Century Gothic"/>
        </w:rPr>
        <w:t>.</w:t>
      </w:r>
    </w:p>
    <w:p w:rsidR="000B3845" w:rsidRPr="002D015D" w:rsidRDefault="006D077C" w:rsidP="002D015D">
      <w:pPr>
        <w:pStyle w:val="NormaleWeb"/>
        <w:shd w:val="clear" w:color="auto" w:fill="FFFFFF"/>
        <w:spacing w:before="160" w:beforeAutospacing="0" w:after="160" w:afterAutospacing="0" w:line="0" w:lineRule="atLeast"/>
        <w:ind w:firstLine="425"/>
        <w:jc w:val="both"/>
        <w:rPr>
          <w:rFonts w:ascii="Century Gothic" w:hAnsi="Century Gothic"/>
          <w:color w:val="000000" w:themeColor="text1"/>
          <w:szCs w:val="20"/>
        </w:rPr>
      </w:pPr>
      <w:r w:rsidRPr="002D015D">
        <w:rPr>
          <w:rFonts w:ascii="Century Gothic" w:hAnsi="Century Gothic"/>
          <w:color w:val="000000" w:themeColor="text1"/>
          <w:szCs w:val="20"/>
        </w:rPr>
        <w:t>Insieme agli ospiti si parlerà di</w:t>
      </w:r>
      <w:r w:rsidRPr="002D015D">
        <w:rPr>
          <w:rFonts w:ascii="Century Gothic" w:hAnsi="Century Gothic"/>
          <w:color w:val="000000" w:themeColor="text1"/>
          <w:szCs w:val="20"/>
          <w:shd w:val="clear" w:color="auto" w:fill="FFFFFF"/>
        </w:rPr>
        <w:t> “</w:t>
      </w:r>
      <w:r w:rsidRPr="002D015D">
        <w:rPr>
          <w:rFonts w:ascii="Century Gothic" w:hAnsi="Century Gothic"/>
          <w:color w:val="000000" w:themeColor="text1"/>
          <w:szCs w:val="20"/>
          <w:shd w:val="clear" w:color="auto" w:fill="FFFFFF"/>
        </w:rPr>
        <w:t>Nuovi modelli di biblioteca per nuovi lettori e nuovi territori</w:t>
      </w:r>
      <w:r w:rsidRPr="002D015D">
        <w:rPr>
          <w:rFonts w:ascii="Century Gothic" w:hAnsi="Century Gothic"/>
          <w:color w:val="000000" w:themeColor="text1"/>
          <w:szCs w:val="20"/>
          <w:shd w:val="clear" w:color="auto" w:fill="FFFFFF"/>
        </w:rPr>
        <w:t xml:space="preserve">”, tema della VII edizione del </w:t>
      </w:r>
      <w:proofErr w:type="spellStart"/>
      <w:r w:rsidRPr="002D015D">
        <w:rPr>
          <w:rFonts w:ascii="Century Gothic" w:hAnsi="Century Gothic"/>
          <w:b/>
          <w:color w:val="000000" w:themeColor="text1"/>
          <w:szCs w:val="20"/>
          <w:shd w:val="clear" w:color="auto" w:fill="FFFFFF"/>
        </w:rPr>
        <w:t>Bibliopride</w:t>
      </w:r>
      <w:proofErr w:type="spellEnd"/>
      <w:r w:rsidRPr="002D015D">
        <w:rPr>
          <w:rFonts w:ascii="Century Gothic" w:hAnsi="Century Gothic"/>
          <w:color w:val="000000" w:themeColor="text1"/>
          <w:szCs w:val="20"/>
          <w:shd w:val="clear" w:color="auto" w:fill="FFFFFF"/>
        </w:rPr>
        <w:t xml:space="preserve">, </w:t>
      </w:r>
      <w:r w:rsidR="002D015D"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evento 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nazionale </w:t>
      </w:r>
      <w:r w:rsidR="002D015D"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>promosso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 dall’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>As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sociazione Italiana Biblioteche, al quale anche quest’anno ha aderito 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>l’Associazione culturale “Arcadia”</w:t>
      </w:r>
      <w:r w:rsid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 co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l patrocinio del Comune di Cori. </w:t>
      </w:r>
      <w:r w:rsidR="002D015D"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Inoltre si potrà visitare 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la </w:t>
      </w:r>
      <w:r w:rsidRPr="002D015D">
        <w:rPr>
          <w:rFonts w:ascii="Century Gothic" w:hAnsi="Century Gothic" w:cs="Helvetica"/>
          <w:b/>
          <w:color w:val="000000" w:themeColor="text1"/>
          <w:szCs w:val="26"/>
          <w:shd w:val="clear" w:color="auto" w:fill="FFFFFF"/>
        </w:rPr>
        <w:t xml:space="preserve">mostra </w:t>
      </w:r>
      <w:r w:rsidRPr="002D015D">
        <w:rPr>
          <w:rFonts w:ascii="Century Gothic" w:hAnsi="Century Gothic" w:cs="Helvetica"/>
          <w:b/>
          <w:color w:val="000000" w:themeColor="text1"/>
          <w:szCs w:val="26"/>
          <w:shd w:val="clear" w:color="auto" w:fill="FFFFFF"/>
        </w:rPr>
        <w:t xml:space="preserve">fotografica </w:t>
      </w:r>
      <w:r w:rsidRPr="002D015D">
        <w:rPr>
          <w:rFonts w:ascii="Century Gothic" w:hAnsi="Century Gothic" w:cs="Helvetica"/>
          <w:b/>
          <w:color w:val="000000" w:themeColor="text1"/>
          <w:szCs w:val="26"/>
          <w:shd w:val="clear" w:color="auto" w:fill="FFFFFF"/>
        </w:rPr>
        <w:t>collettiva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 </w:t>
      </w:r>
      <w:r w:rsidRPr="002D015D">
        <w:rPr>
          <w:rFonts w:ascii="Century Gothic" w:hAnsi="Century Gothic" w:cs="Helvetica"/>
          <w:b/>
          <w:color w:val="000000" w:themeColor="text1"/>
          <w:szCs w:val="26"/>
          <w:shd w:val="clear" w:color="auto" w:fill="FFFFFF"/>
        </w:rPr>
        <w:t>“Scatti in Bibl</w:t>
      </w:r>
      <w:r w:rsidR="002D015D" w:rsidRPr="002D015D">
        <w:rPr>
          <w:rFonts w:ascii="Century Gothic" w:hAnsi="Century Gothic" w:cs="Helvetica"/>
          <w:b/>
          <w:color w:val="000000" w:themeColor="text1"/>
          <w:szCs w:val="26"/>
          <w:shd w:val="clear" w:color="auto" w:fill="FFFFFF"/>
        </w:rPr>
        <w:t>i</w:t>
      </w:r>
      <w:r w:rsidRPr="002D015D">
        <w:rPr>
          <w:rFonts w:ascii="Century Gothic" w:hAnsi="Century Gothic" w:cs="Helvetica"/>
          <w:b/>
          <w:color w:val="000000" w:themeColor="text1"/>
          <w:szCs w:val="26"/>
          <w:shd w:val="clear" w:color="auto" w:fill="FFFFFF"/>
        </w:rPr>
        <w:t>oteca”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 e partecipare</w:t>
      </w:r>
      <w:r w:rsidR="002D015D"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 al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 </w:t>
      </w:r>
      <w:r w:rsidRPr="002D015D">
        <w:rPr>
          <w:rFonts w:ascii="Century Gothic" w:hAnsi="Century Gothic" w:cs="Helvetica"/>
          <w:b/>
          <w:color w:val="000000" w:themeColor="text1"/>
          <w:szCs w:val="26"/>
          <w:shd w:val="clear" w:color="auto" w:fill="FFFFFF"/>
        </w:rPr>
        <w:t xml:space="preserve">focus </w:t>
      </w:r>
      <w:proofErr w:type="spellStart"/>
      <w:r w:rsidRPr="002D015D">
        <w:rPr>
          <w:rFonts w:ascii="Century Gothic" w:hAnsi="Century Gothic" w:cs="Helvetica"/>
          <w:b/>
          <w:color w:val="000000" w:themeColor="text1"/>
          <w:szCs w:val="26"/>
          <w:shd w:val="clear" w:color="auto" w:fill="FFFFFF"/>
        </w:rPr>
        <w:t>group</w:t>
      </w:r>
      <w:proofErr w:type="spellEnd"/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 </w:t>
      </w:r>
      <w:r w:rsidR="002D015D"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per </w:t>
      </w:r>
      <w:r w:rsid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 xml:space="preserve">approfondire </w:t>
      </w:r>
      <w:r w:rsidRPr="002D015D">
        <w:rPr>
          <w:rFonts w:ascii="Century Gothic" w:hAnsi="Century Gothic" w:cs="Helvetica"/>
          <w:color w:val="000000" w:themeColor="text1"/>
          <w:szCs w:val="26"/>
          <w:shd w:val="clear" w:color="auto" w:fill="FFFFFF"/>
        </w:rPr>
        <w:t>la realtà della biblioteca di Cori.</w:t>
      </w:r>
    </w:p>
    <w:sectPr w:rsidR="000B3845" w:rsidRPr="002D015D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1A6F85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9-17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0B3845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17 settembre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1A6F85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173FB"/>
    <w:rsid w:val="0006574A"/>
    <w:rsid w:val="00066956"/>
    <w:rsid w:val="00070FF0"/>
    <w:rsid w:val="00080345"/>
    <w:rsid w:val="000B3845"/>
    <w:rsid w:val="000D64D2"/>
    <w:rsid w:val="001A6F85"/>
    <w:rsid w:val="001B19F9"/>
    <w:rsid w:val="001E0692"/>
    <w:rsid w:val="001E693A"/>
    <w:rsid w:val="002248B9"/>
    <w:rsid w:val="002523CA"/>
    <w:rsid w:val="0026590C"/>
    <w:rsid w:val="002B3A33"/>
    <w:rsid w:val="002C4A11"/>
    <w:rsid w:val="002D015D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4EA6"/>
    <w:rsid w:val="006565A0"/>
    <w:rsid w:val="00673388"/>
    <w:rsid w:val="006B16D2"/>
    <w:rsid w:val="006C5175"/>
    <w:rsid w:val="006C757C"/>
    <w:rsid w:val="006D077C"/>
    <w:rsid w:val="006D3B71"/>
    <w:rsid w:val="007E4EDF"/>
    <w:rsid w:val="007F3F01"/>
    <w:rsid w:val="00835C05"/>
    <w:rsid w:val="0084227E"/>
    <w:rsid w:val="00852BD8"/>
    <w:rsid w:val="008761B9"/>
    <w:rsid w:val="008B10B4"/>
    <w:rsid w:val="008F072C"/>
    <w:rsid w:val="008F79B1"/>
    <w:rsid w:val="00917E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styleId="NormaleWeb">
    <w:name w:val="Normal (Web)"/>
    <w:basedOn w:val="Normale"/>
    <w:uiPriority w:val="99"/>
    <w:unhideWhenUsed/>
    <w:rsid w:val="00917E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9D8A8-2488-4237-AC50-BA6D70E0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32</cp:revision>
  <dcterms:created xsi:type="dcterms:W3CDTF">2016-04-01T09:45:00Z</dcterms:created>
  <dcterms:modified xsi:type="dcterms:W3CDTF">2018-09-17T14:15:00Z</dcterms:modified>
</cp:coreProperties>
</file>