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E7" w:rsidRPr="003D21F1" w:rsidRDefault="003D21F1" w:rsidP="00D9789E">
      <w:pPr>
        <w:spacing w:before="160" w:after="160" w:line="0" w:lineRule="atLeast"/>
        <w:jc w:val="center"/>
        <w:rPr>
          <w:rFonts w:ascii="Bernard MT Condensed" w:eastAsia="Microsoft YaHei Light" w:hAnsi="Bernard MT Condensed" w:cstheme="minorHAnsi"/>
          <w:sz w:val="74"/>
          <w:szCs w:val="74"/>
        </w:rPr>
      </w:pPr>
      <w:r w:rsidRPr="003D21F1">
        <w:rPr>
          <w:rFonts w:ascii="Bernard MT Condensed" w:eastAsia="Microsoft YaHei Light" w:hAnsi="Bernard MT Condensed" w:cstheme="minorHAnsi"/>
          <w:sz w:val="74"/>
          <w:szCs w:val="74"/>
        </w:rPr>
        <w:t xml:space="preserve">Rigenerazione urbana e </w:t>
      </w:r>
      <w:r w:rsidRPr="003D21F1">
        <w:rPr>
          <w:rFonts w:ascii="Bernard MT Condensed" w:eastAsia="Microsoft YaHei Light" w:hAnsi="Bernard MT Condensed" w:cstheme="minorHAnsi"/>
          <w:sz w:val="74"/>
          <w:szCs w:val="74"/>
        </w:rPr>
        <w:t>recupero edilizio</w:t>
      </w:r>
      <w:r w:rsidRPr="003D21F1">
        <w:rPr>
          <w:rFonts w:ascii="Bernard MT Condensed" w:eastAsia="Microsoft YaHei Light" w:hAnsi="Bernard MT Condensed" w:cstheme="minorHAnsi"/>
          <w:sz w:val="74"/>
          <w:szCs w:val="74"/>
        </w:rPr>
        <w:t>. Il convegno a</w:t>
      </w:r>
      <w:r w:rsidR="0033089E" w:rsidRPr="003D21F1">
        <w:rPr>
          <w:rFonts w:ascii="Bernard MT Condensed" w:eastAsia="Microsoft YaHei Light" w:hAnsi="Bernard MT Condensed" w:cstheme="minorHAnsi"/>
          <w:sz w:val="74"/>
          <w:szCs w:val="74"/>
        </w:rPr>
        <w:t xml:space="preserve"> Giulianello </w:t>
      </w:r>
    </w:p>
    <w:p w:rsidR="00C5271F" w:rsidRPr="003D21F1" w:rsidRDefault="003D21F1" w:rsidP="00D9789E">
      <w:pPr>
        <w:spacing w:before="160" w:after="160" w:line="0" w:lineRule="atLeast"/>
        <w:jc w:val="both"/>
        <w:rPr>
          <w:rFonts w:ascii="Impact" w:eastAsia="Microsoft YaHei Light" w:hAnsi="Impact" w:cstheme="minorHAnsi"/>
          <w:sz w:val="42"/>
          <w:szCs w:val="42"/>
        </w:rPr>
      </w:pPr>
      <w:r w:rsidRPr="003D21F1">
        <w:rPr>
          <w:rFonts w:ascii="Impact" w:eastAsia="Microsoft YaHei Light" w:hAnsi="Impact" w:cstheme="minorHAnsi"/>
          <w:sz w:val="42"/>
          <w:szCs w:val="42"/>
        </w:rPr>
        <w:t>V</w:t>
      </w:r>
      <w:r w:rsidR="00C5271F" w:rsidRPr="003D21F1">
        <w:rPr>
          <w:rFonts w:ascii="Impact" w:eastAsia="Microsoft YaHei Light" w:hAnsi="Impact" w:cstheme="minorHAnsi"/>
          <w:sz w:val="42"/>
          <w:szCs w:val="42"/>
        </w:rPr>
        <w:t>enerdì 4 Maggio</w:t>
      </w:r>
      <w:r w:rsidRPr="003D21F1">
        <w:rPr>
          <w:rFonts w:ascii="Impact" w:eastAsia="Microsoft YaHei Light" w:hAnsi="Impact" w:cstheme="minorHAnsi"/>
          <w:sz w:val="42"/>
          <w:szCs w:val="42"/>
        </w:rPr>
        <w:t>, alle</w:t>
      </w:r>
      <w:r w:rsidR="00C5271F" w:rsidRPr="003D21F1">
        <w:rPr>
          <w:rFonts w:ascii="Impact" w:eastAsia="Microsoft YaHei Light" w:hAnsi="Impact" w:cstheme="minorHAnsi"/>
          <w:sz w:val="42"/>
          <w:szCs w:val="42"/>
        </w:rPr>
        <w:t xml:space="preserve"> </w:t>
      </w:r>
      <w:r w:rsidRPr="003D21F1">
        <w:rPr>
          <w:rFonts w:ascii="Impact" w:eastAsia="Microsoft YaHei Light" w:hAnsi="Impact" w:cstheme="minorHAnsi"/>
          <w:sz w:val="42"/>
          <w:szCs w:val="42"/>
        </w:rPr>
        <w:t xml:space="preserve">ore </w:t>
      </w:r>
      <w:r w:rsidR="00C5271F" w:rsidRPr="003D21F1">
        <w:rPr>
          <w:rFonts w:ascii="Impact" w:eastAsia="Microsoft YaHei Light" w:hAnsi="Impact" w:cstheme="minorHAnsi"/>
          <w:sz w:val="42"/>
          <w:szCs w:val="42"/>
        </w:rPr>
        <w:t xml:space="preserve">16:30, </w:t>
      </w:r>
      <w:r w:rsidRPr="003D21F1">
        <w:rPr>
          <w:rFonts w:ascii="Impact" w:eastAsia="Microsoft YaHei Light" w:hAnsi="Impact" w:cstheme="minorHAnsi"/>
          <w:sz w:val="42"/>
          <w:szCs w:val="42"/>
        </w:rPr>
        <w:t xml:space="preserve">presso il </w:t>
      </w:r>
      <w:r w:rsidR="00C5271F" w:rsidRPr="003D21F1">
        <w:rPr>
          <w:rFonts w:ascii="Impact" w:eastAsia="Microsoft YaHei Light" w:hAnsi="Impact" w:cstheme="minorHAnsi"/>
          <w:sz w:val="42"/>
          <w:szCs w:val="42"/>
        </w:rPr>
        <w:t>centro socio-culturale “Il Ponte”</w:t>
      </w:r>
      <w:r w:rsidRPr="003D21F1">
        <w:rPr>
          <w:rFonts w:ascii="Impact" w:eastAsia="Microsoft YaHei Light" w:hAnsi="Impact" w:cstheme="minorHAnsi"/>
          <w:sz w:val="42"/>
          <w:szCs w:val="42"/>
        </w:rPr>
        <w:t xml:space="preserve">. Saranno </w:t>
      </w:r>
      <w:r w:rsidRPr="003D21F1">
        <w:rPr>
          <w:rFonts w:ascii="Impact" w:eastAsia="Microsoft YaHei Light" w:hAnsi="Impact" w:cstheme="minorHAnsi"/>
          <w:bCs/>
          <w:sz w:val="42"/>
          <w:szCs w:val="42"/>
        </w:rPr>
        <w:t xml:space="preserve">presenti i rappresentanti degli </w:t>
      </w:r>
      <w:r w:rsidRPr="003D21F1">
        <w:rPr>
          <w:rFonts w:ascii="Impact" w:eastAsia="Microsoft YaHei Light" w:hAnsi="Impact" w:cstheme="minorHAnsi"/>
          <w:bCs/>
          <w:sz w:val="42"/>
          <w:szCs w:val="42"/>
        </w:rPr>
        <w:t>Ordini degli Architetti e degli Ingegneri di Latina</w:t>
      </w:r>
      <w:r w:rsidRPr="003D21F1">
        <w:rPr>
          <w:rFonts w:ascii="Impact" w:eastAsia="Microsoft YaHei Light" w:hAnsi="Impact" w:cstheme="minorHAnsi"/>
          <w:bCs/>
          <w:sz w:val="42"/>
          <w:szCs w:val="42"/>
        </w:rPr>
        <w:t>.</w:t>
      </w:r>
    </w:p>
    <w:p w:rsidR="00F717E7" w:rsidRPr="00D9789E" w:rsidRDefault="00F717E7" w:rsidP="00D9789E">
      <w:pPr>
        <w:spacing w:before="160" w:after="160" w:line="0" w:lineRule="atLeast"/>
        <w:ind w:firstLine="425"/>
        <w:jc w:val="both"/>
        <w:rPr>
          <w:rFonts w:ascii="Century Gothic" w:eastAsia="Microsoft YaHei Light" w:hAnsi="Century Gothic" w:cstheme="minorHAnsi"/>
          <w:b/>
          <w:bCs/>
          <w:sz w:val="26"/>
          <w:szCs w:val="26"/>
        </w:rPr>
      </w:pPr>
      <w:r w:rsidRPr="00D9789E">
        <w:rPr>
          <w:rFonts w:ascii="Century Gothic" w:eastAsia="Microsoft YaHei Light" w:hAnsi="Century Gothic" w:cstheme="minorHAnsi"/>
          <w:sz w:val="26"/>
          <w:szCs w:val="26"/>
        </w:rPr>
        <w:t>Il Comune di Cori h</w:t>
      </w:r>
      <w:r w:rsidR="00720C9F" w:rsidRPr="00D9789E">
        <w:rPr>
          <w:rFonts w:ascii="Century Gothic" w:eastAsia="Microsoft YaHei Light" w:hAnsi="Century Gothic" w:cstheme="minorHAnsi"/>
          <w:sz w:val="26"/>
          <w:szCs w:val="26"/>
        </w:rPr>
        <w:t xml:space="preserve">a organizzato, per venerdì </w:t>
      </w:r>
      <w:r w:rsidRPr="00D9789E">
        <w:rPr>
          <w:rFonts w:ascii="Century Gothic" w:eastAsia="Microsoft YaHei Light" w:hAnsi="Century Gothic" w:cstheme="minorHAnsi"/>
          <w:sz w:val="26"/>
          <w:szCs w:val="26"/>
        </w:rPr>
        <w:t>4 M</w:t>
      </w:r>
      <w:r w:rsidR="00720C9F" w:rsidRPr="00D9789E">
        <w:rPr>
          <w:rFonts w:ascii="Century Gothic" w:eastAsia="Microsoft YaHei Light" w:hAnsi="Century Gothic" w:cstheme="minorHAnsi"/>
          <w:sz w:val="26"/>
          <w:szCs w:val="26"/>
        </w:rPr>
        <w:t>aggio</w:t>
      </w:r>
      <w:r w:rsidRPr="00D9789E">
        <w:rPr>
          <w:rFonts w:ascii="Century Gothic" w:eastAsia="Microsoft YaHei Light" w:hAnsi="Century Gothic" w:cstheme="minorHAnsi"/>
          <w:sz w:val="26"/>
          <w:szCs w:val="26"/>
        </w:rPr>
        <w:t>, alle ore 16:</w:t>
      </w:r>
      <w:r w:rsidRPr="00D9789E">
        <w:rPr>
          <w:rFonts w:ascii="Century Gothic" w:eastAsia="Microsoft YaHei Light" w:hAnsi="Century Gothic" w:cstheme="minorHAnsi"/>
          <w:sz w:val="26"/>
          <w:szCs w:val="26"/>
        </w:rPr>
        <w:t>30</w:t>
      </w:r>
      <w:r w:rsidRPr="00D9789E">
        <w:rPr>
          <w:rFonts w:ascii="Century Gothic" w:eastAsia="Microsoft YaHei Light" w:hAnsi="Century Gothic" w:cstheme="minorHAnsi"/>
          <w:sz w:val="26"/>
          <w:szCs w:val="26"/>
        </w:rPr>
        <w:t>,</w:t>
      </w:r>
      <w:r w:rsidRPr="00D9789E">
        <w:rPr>
          <w:rFonts w:ascii="Century Gothic" w:eastAsia="Microsoft YaHei Light" w:hAnsi="Century Gothic" w:cstheme="minorHAnsi"/>
          <w:sz w:val="26"/>
          <w:szCs w:val="26"/>
        </w:rPr>
        <w:t xml:space="preserve"> presso il centro socio-culturale </w:t>
      </w:r>
      <w:r w:rsidRPr="00D9789E">
        <w:rPr>
          <w:rFonts w:ascii="Century Gothic" w:eastAsia="Microsoft YaHei Light" w:hAnsi="Century Gothic" w:cstheme="minorHAnsi"/>
          <w:sz w:val="26"/>
          <w:szCs w:val="26"/>
        </w:rPr>
        <w:t>“</w:t>
      </w:r>
      <w:r w:rsidRPr="00D9789E">
        <w:rPr>
          <w:rFonts w:ascii="Century Gothic" w:eastAsia="Microsoft YaHei Light" w:hAnsi="Century Gothic" w:cstheme="minorHAnsi"/>
          <w:sz w:val="26"/>
          <w:szCs w:val="26"/>
        </w:rPr>
        <w:t>Il Ponte</w:t>
      </w:r>
      <w:r w:rsidRPr="00D9789E">
        <w:rPr>
          <w:rFonts w:ascii="Century Gothic" w:eastAsia="Microsoft YaHei Light" w:hAnsi="Century Gothic" w:cstheme="minorHAnsi"/>
          <w:sz w:val="26"/>
          <w:szCs w:val="26"/>
        </w:rPr>
        <w:t>”</w:t>
      </w:r>
      <w:r w:rsidRPr="00D9789E">
        <w:rPr>
          <w:rFonts w:ascii="Century Gothic" w:eastAsia="Microsoft YaHei Light" w:hAnsi="Century Gothic" w:cstheme="minorHAnsi"/>
          <w:sz w:val="26"/>
          <w:szCs w:val="26"/>
        </w:rPr>
        <w:t xml:space="preserve"> di Giulianello</w:t>
      </w:r>
      <w:r w:rsidR="00720C9F" w:rsidRPr="00D9789E">
        <w:rPr>
          <w:rFonts w:ascii="Century Gothic" w:eastAsia="Microsoft YaHei Light" w:hAnsi="Century Gothic" w:cstheme="minorHAnsi"/>
          <w:sz w:val="26"/>
          <w:szCs w:val="26"/>
        </w:rPr>
        <w:t xml:space="preserve"> (LT)</w:t>
      </w:r>
      <w:r w:rsidRPr="00D9789E">
        <w:rPr>
          <w:rFonts w:ascii="Century Gothic" w:eastAsia="Microsoft YaHei Light" w:hAnsi="Century Gothic" w:cstheme="minorHAnsi"/>
          <w:sz w:val="26"/>
          <w:szCs w:val="26"/>
        </w:rPr>
        <w:t xml:space="preserve">, il </w:t>
      </w:r>
      <w:r w:rsidRPr="00D9789E">
        <w:rPr>
          <w:rFonts w:ascii="Century Gothic" w:eastAsia="Microsoft YaHei Light" w:hAnsi="Century Gothic" w:cstheme="minorHAnsi"/>
          <w:b/>
          <w:sz w:val="26"/>
          <w:szCs w:val="26"/>
        </w:rPr>
        <w:t>convegno “</w:t>
      </w:r>
      <w:r w:rsidRPr="00D9789E">
        <w:rPr>
          <w:rFonts w:ascii="Century Gothic" w:eastAsia="Microsoft YaHei Light" w:hAnsi="Century Gothic" w:cstheme="minorHAnsi"/>
          <w:b/>
          <w:bCs/>
          <w:sz w:val="26"/>
          <w:szCs w:val="26"/>
        </w:rPr>
        <w:t>Disposizioni per la rigenerazione urba</w:t>
      </w:r>
      <w:r w:rsidR="0033089E" w:rsidRPr="00D9789E">
        <w:rPr>
          <w:rFonts w:ascii="Century Gothic" w:eastAsia="Microsoft YaHei Light" w:hAnsi="Century Gothic" w:cstheme="minorHAnsi"/>
          <w:b/>
          <w:bCs/>
          <w:sz w:val="26"/>
          <w:szCs w:val="26"/>
        </w:rPr>
        <w:t>na ed</w:t>
      </w:r>
      <w:r w:rsidR="00720C9F" w:rsidRPr="00D9789E">
        <w:rPr>
          <w:rFonts w:ascii="Century Gothic" w:eastAsia="Microsoft YaHei Light" w:hAnsi="Century Gothic" w:cstheme="minorHAnsi"/>
          <w:b/>
          <w:bCs/>
          <w:sz w:val="26"/>
          <w:szCs w:val="26"/>
        </w:rPr>
        <w:t xml:space="preserve"> il recupero edilizio</w:t>
      </w:r>
      <w:r w:rsidR="0033089E" w:rsidRPr="00D9789E">
        <w:rPr>
          <w:rFonts w:ascii="Century Gothic" w:eastAsia="Microsoft YaHei Light" w:hAnsi="Century Gothic" w:cstheme="minorHAnsi"/>
          <w:b/>
          <w:bCs/>
          <w:sz w:val="26"/>
          <w:szCs w:val="26"/>
        </w:rPr>
        <w:t>”</w:t>
      </w:r>
      <w:r w:rsidR="00C5271F" w:rsidRPr="00D9789E">
        <w:rPr>
          <w:rFonts w:ascii="Century Gothic" w:eastAsia="Microsoft YaHei Light" w:hAnsi="Century Gothic" w:cstheme="minorHAnsi"/>
          <w:b/>
          <w:bCs/>
          <w:sz w:val="26"/>
          <w:szCs w:val="26"/>
        </w:rPr>
        <w:t xml:space="preserve"> dettate </w:t>
      </w:r>
      <w:r w:rsidR="00C5271F" w:rsidRPr="00D9789E">
        <w:rPr>
          <w:rFonts w:ascii="Century Gothic" w:eastAsia="Microsoft YaHei Light" w:hAnsi="Century Gothic" w:cstheme="minorHAnsi"/>
          <w:bCs/>
          <w:sz w:val="26"/>
          <w:szCs w:val="26"/>
        </w:rPr>
        <w:t>da</w:t>
      </w:r>
      <w:r w:rsidR="0033089E" w:rsidRPr="00D9789E">
        <w:rPr>
          <w:rFonts w:ascii="Century Gothic" w:eastAsia="Microsoft YaHei Light" w:hAnsi="Century Gothic" w:cstheme="minorHAnsi"/>
          <w:bCs/>
          <w:sz w:val="26"/>
          <w:szCs w:val="26"/>
        </w:rPr>
        <w:t>lla</w:t>
      </w:r>
      <w:r w:rsidR="0033089E" w:rsidRPr="00D9789E">
        <w:rPr>
          <w:rFonts w:ascii="Century Gothic" w:eastAsia="Microsoft YaHei Light" w:hAnsi="Century Gothic" w:cstheme="minorHAnsi"/>
          <w:b/>
          <w:bCs/>
          <w:sz w:val="26"/>
          <w:szCs w:val="26"/>
        </w:rPr>
        <w:t xml:space="preserve"> </w:t>
      </w:r>
      <w:r w:rsidRPr="00D9789E">
        <w:rPr>
          <w:rFonts w:ascii="Century Gothic" w:eastAsia="Microsoft YaHei Light" w:hAnsi="Century Gothic" w:cstheme="minorHAnsi"/>
          <w:b/>
          <w:bCs/>
          <w:sz w:val="26"/>
          <w:szCs w:val="26"/>
        </w:rPr>
        <w:t xml:space="preserve">Legge Regionale </w:t>
      </w:r>
      <w:r w:rsidRPr="00D9789E">
        <w:rPr>
          <w:rFonts w:ascii="Century Gothic" w:eastAsia="Microsoft YaHei Light" w:hAnsi="Century Gothic" w:cstheme="minorHAnsi"/>
          <w:b/>
          <w:bCs/>
          <w:sz w:val="26"/>
          <w:szCs w:val="26"/>
        </w:rPr>
        <w:t>18 L</w:t>
      </w:r>
      <w:r w:rsidRPr="00D9789E">
        <w:rPr>
          <w:rFonts w:ascii="Century Gothic" w:eastAsia="Microsoft YaHei Light" w:hAnsi="Century Gothic" w:cstheme="minorHAnsi"/>
          <w:b/>
          <w:bCs/>
          <w:sz w:val="26"/>
          <w:szCs w:val="26"/>
        </w:rPr>
        <w:t>uglio n.</w:t>
      </w:r>
      <w:r w:rsidRPr="00D9789E">
        <w:rPr>
          <w:rFonts w:ascii="Century Gothic" w:eastAsia="Microsoft YaHei Light" w:hAnsi="Century Gothic" w:cstheme="minorHAnsi"/>
          <w:b/>
          <w:bCs/>
          <w:sz w:val="26"/>
          <w:szCs w:val="26"/>
        </w:rPr>
        <w:t xml:space="preserve"> 7</w:t>
      </w:r>
      <w:r w:rsidR="0033089E" w:rsidRPr="00D9789E">
        <w:rPr>
          <w:rFonts w:ascii="Century Gothic" w:eastAsia="Microsoft YaHei Light" w:hAnsi="Century Gothic" w:cstheme="minorHAnsi"/>
          <w:b/>
          <w:bCs/>
          <w:sz w:val="26"/>
          <w:szCs w:val="26"/>
        </w:rPr>
        <w:t xml:space="preserve">/2017 </w:t>
      </w:r>
      <w:r w:rsidR="0033089E" w:rsidRPr="00D9789E">
        <w:rPr>
          <w:rFonts w:ascii="Century Gothic" w:eastAsia="Microsoft YaHei Light" w:hAnsi="Century Gothic" w:cstheme="minorHAnsi"/>
          <w:bCs/>
          <w:sz w:val="26"/>
          <w:szCs w:val="26"/>
        </w:rPr>
        <w:t>che</w:t>
      </w:r>
      <w:r w:rsidR="0033089E" w:rsidRPr="00D9789E">
        <w:rPr>
          <w:rFonts w:ascii="Century Gothic" w:eastAsia="Microsoft YaHei Light" w:hAnsi="Century Gothic" w:cstheme="minorHAnsi"/>
          <w:b/>
          <w:bCs/>
          <w:sz w:val="26"/>
          <w:szCs w:val="26"/>
        </w:rPr>
        <w:t xml:space="preserve"> </w:t>
      </w:r>
      <w:r w:rsidR="0033089E" w:rsidRPr="00D9789E">
        <w:rPr>
          <w:rFonts w:ascii="Century Gothic" w:eastAsia="Microsoft YaHei Light" w:hAnsi="Century Gothic" w:cstheme="minorHAnsi"/>
          <w:bCs/>
          <w:sz w:val="26"/>
          <w:szCs w:val="26"/>
        </w:rPr>
        <w:t>punta ad</w:t>
      </w:r>
      <w:r w:rsidR="0033089E" w:rsidRPr="00D9789E">
        <w:rPr>
          <w:rFonts w:ascii="Century Gothic" w:eastAsia="Microsoft YaHei Light" w:hAnsi="Century Gothic" w:cstheme="minorHAnsi"/>
          <w:b/>
          <w:bCs/>
          <w:sz w:val="26"/>
          <w:szCs w:val="26"/>
        </w:rPr>
        <w:t xml:space="preserve"> </w:t>
      </w:r>
      <w:r w:rsidR="0033089E" w:rsidRPr="00D9789E">
        <w:rPr>
          <w:rFonts w:ascii="Century Gothic" w:eastAsia="Microsoft YaHei Light" w:hAnsi="Century Gothic" w:cstheme="minorHAnsi"/>
          <w:bCs/>
          <w:sz w:val="26"/>
          <w:szCs w:val="26"/>
        </w:rPr>
        <w:t>incentivare la</w:t>
      </w:r>
      <w:r w:rsidRPr="00D9789E">
        <w:rPr>
          <w:rFonts w:ascii="Century Gothic" w:eastAsia="Microsoft YaHei Light" w:hAnsi="Century Gothic" w:cstheme="minorHAnsi"/>
          <w:sz w:val="26"/>
          <w:szCs w:val="26"/>
        </w:rPr>
        <w:t xml:space="preserve"> </w:t>
      </w:r>
      <w:r w:rsidRPr="00D9789E">
        <w:rPr>
          <w:rFonts w:ascii="Century Gothic" w:eastAsia="Microsoft YaHei Light" w:hAnsi="Century Gothic" w:cstheme="minorHAnsi"/>
          <w:b/>
          <w:sz w:val="26"/>
          <w:szCs w:val="26"/>
        </w:rPr>
        <w:t xml:space="preserve">razionalizzazione </w:t>
      </w:r>
      <w:r w:rsidRPr="00D9789E">
        <w:rPr>
          <w:rFonts w:ascii="Century Gothic" w:eastAsia="Microsoft YaHei Light" w:hAnsi="Century Gothic" w:cstheme="minorHAnsi"/>
          <w:sz w:val="26"/>
          <w:szCs w:val="26"/>
        </w:rPr>
        <w:t>del patrimonio e</w:t>
      </w:r>
      <w:r w:rsidRPr="00D9789E">
        <w:rPr>
          <w:rFonts w:ascii="Century Gothic" w:eastAsia="Microsoft YaHei Light" w:hAnsi="Century Gothic" w:cstheme="minorHAnsi"/>
          <w:sz w:val="26"/>
          <w:szCs w:val="26"/>
        </w:rPr>
        <w:t>dilizio esistente</w:t>
      </w:r>
      <w:r w:rsidR="0033089E" w:rsidRPr="00D9789E">
        <w:rPr>
          <w:rFonts w:ascii="Century Gothic" w:eastAsia="Microsoft YaHei Light" w:hAnsi="Century Gothic" w:cstheme="minorHAnsi"/>
          <w:sz w:val="26"/>
          <w:szCs w:val="26"/>
        </w:rPr>
        <w:t>;</w:t>
      </w:r>
      <w:r w:rsidRPr="00D9789E">
        <w:rPr>
          <w:rFonts w:ascii="Century Gothic" w:eastAsia="Microsoft YaHei Light" w:hAnsi="Century Gothic" w:cstheme="minorHAnsi"/>
          <w:sz w:val="26"/>
          <w:szCs w:val="26"/>
        </w:rPr>
        <w:t xml:space="preserve"> </w:t>
      </w:r>
      <w:r w:rsidRPr="00D9789E">
        <w:rPr>
          <w:rFonts w:ascii="Century Gothic" w:eastAsia="Microsoft YaHei Light" w:hAnsi="Century Gothic" w:cstheme="minorHAnsi"/>
          <w:sz w:val="26"/>
          <w:szCs w:val="26"/>
        </w:rPr>
        <w:t xml:space="preserve">la </w:t>
      </w:r>
      <w:r w:rsidRPr="00D9789E">
        <w:rPr>
          <w:rFonts w:ascii="Century Gothic" w:eastAsia="Microsoft YaHei Light" w:hAnsi="Century Gothic" w:cstheme="minorHAnsi"/>
          <w:b/>
          <w:sz w:val="26"/>
          <w:szCs w:val="26"/>
        </w:rPr>
        <w:t xml:space="preserve">realizzazione </w:t>
      </w:r>
      <w:r w:rsidRPr="00D9789E">
        <w:rPr>
          <w:rFonts w:ascii="Century Gothic" w:eastAsia="Microsoft YaHei Light" w:hAnsi="Century Gothic" w:cstheme="minorHAnsi"/>
          <w:sz w:val="26"/>
          <w:szCs w:val="26"/>
        </w:rPr>
        <w:t>delle infrastrutture</w:t>
      </w:r>
      <w:r w:rsidR="0033089E" w:rsidRPr="00D9789E">
        <w:rPr>
          <w:rFonts w:ascii="Century Gothic" w:eastAsia="Microsoft YaHei Light" w:hAnsi="Century Gothic" w:cstheme="minorHAnsi"/>
          <w:sz w:val="26"/>
          <w:szCs w:val="26"/>
        </w:rPr>
        <w:t>;</w:t>
      </w:r>
      <w:r w:rsidRPr="00D9789E">
        <w:rPr>
          <w:rFonts w:ascii="Century Gothic" w:eastAsia="Microsoft YaHei Light" w:hAnsi="Century Gothic" w:cstheme="minorHAnsi"/>
          <w:sz w:val="26"/>
          <w:szCs w:val="26"/>
        </w:rPr>
        <w:t xml:space="preserve"> la </w:t>
      </w:r>
      <w:r w:rsidRPr="00D9789E">
        <w:rPr>
          <w:rFonts w:ascii="Century Gothic" w:eastAsia="Microsoft YaHei Light" w:hAnsi="Century Gothic" w:cstheme="minorHAnsi"/>
          <w:b/>
          <w:sz w:val="26"/>
          <w:szCs w:val="26"/>
        </w:rPr>
        <w:t>riqualificazione</w:t>
      </w:r>
      <w:r w:rsidRPr="00D9789E">
        <w:rPr>
          <w:rFonts w:ascii="Century Gothic" w:eastAsia="Microsoft YaHei Light" w:hAnsi="Century Gothic" w:cstheme="minorHAnsi"/>
          <w:sz w:val="26"/>
          <w:szCs w:val="26"/>
        </w:rPr>
        <w:t xml:space="preserve"> di aree urbane degradate, </w:t>
      </w:r>
      <w:r w:rsidRPr="00D9789E">
        <w:rPr>
          <w:rFonts w:ascii="Century Gothic" w:eastAsia="Microsoft YaHei Light" w:hAnsi="Century Gothic" w:cstheme="minorHAnsi"/>
          <w:sz w:val="26"/>
          <w:szCs w:val="26"/>
        </w:rPr>
        <w:t xml:space="preserve">di tessuti edilizi disorganici o incompiuti e </w:t>
      </w:r>
      <w:r w:rsidRPr="00D9789E">
        <w:rPr>
          <w:rFonts w:ascii="Century Gothic" w:eastAsia="Microsoft YaHei Light" w:hAnsi="Century Gothic" w:cstheme="minorHAnsi"/>
          <w:sz w:val="26"/>
          <w:szCs w:val="26"/>
        </w:rPr>
        <w:t xml:space="preserve">di </w:t>
      </w:r>
      <w:r w:rsidRPr="00D9789E">
        <w:rPr>
          <w:rFonts w:ascii="Century Gothic" w:eastAsia="Microsoft YaHei Light" w:hAnsi="Century Gothic" w:cstheme="minorHAnsi"/>
          <w:sz w:val="26"/>
          <w:szCs w:val="26"/>
        </w:rPr>
        <w:t xml:space="preserve">edifici a destinazione residenziale e non residenziale mediante interventi di </w:t>
      </w:r>
      <w:r w:rsidRPr="00D9789E">
        <w:rPr>
          <w:rFonts w:ascii="Century Gothic" w:eastAsia="Microsoft YaHei Light" w:hAnsi="Century Gothic" w:cstheme="minorHAnsi"/>
          <w:b/>
          <w:sz w:val="26"/>
          <w:szCs w:val="26"/>
        </w:rPr>
        <w:t>demol</w:t>
      </w:r>
      <w:r w:rsidR="0033089E" w:rsidRPr="00D9789E">
        <w:rPr>
          <w:rFonts w:ascii="Century Gothic" w:eastAsia="Microsoft YaHei Light" w:hAnsi="Century Gothic" w:cstheme="minorHAnsi"/>
          <w:b/>
          <w:sz w:val="26"/>
          <w:szCs w:val="26"/>
        </w:rPr>
        <w:t xml:space="preserve">izione </w:t>
      </w:r>
      <w:r w:rsidR="0033089E" w:rsidRPr="00D9789E">
        <w:rPr>
          <w:rFonts w:ascii="Century Gothic" w:eastAsia="Microsoft YaHei Light" w:hAnsi="Century Gothic" w:cstheme="minorHAnsi"/>
          <w:sz w:val="26"/>
          <w:szCs w:val="26"/>
        </w:rPr>
        <w:t>e</w:t>
      </w:r>
      <w:r w:rsidR="0033089E" w:rsidRPr="00D9789E">
        <w:rPr>
          <w:rFonts w:ascii="Century Gothic" w:eastAsia="Microsoft YaHei Light" w:hAnsi="Century Gothic" w:cstheme="minorHAnsi"/>
          <w:b/>
          <w:sz w:val="26"/>
          <w:szCs w:val="26"/>
        </w:rPr>
        <w:t xml:space="preserve"> </w:t>
      </w:r>
      <w:r w:rsidRPr="00D9789E">
        <w:rPr>
          <w:rFonts w:ascii="Century Gothic" w:eastAsia="Microsoft YaHei Light" w:hAnsi="Century Gothic" w:cstheme="minorHAnsi"/>
          <w:b/>
          <w:sz w:val="26"/>
          <w:szCs w:val="26"/>
        </w:rPr>
        <w:t>ricostruzione</w:t>
      </w:r>
      <w:r w:rsidRPr="00D9789E">
        <w:rPr>
          <w:rFonts w:ascii="Century Gothic" w:eastAsia="Microsoft YaHei Light" w:hAnsi="Century Gothic" w:cstheme="minorHAnsi"/>
          <w:sz w:val="26"/>
          <w:szCs w:val="26"/>
        </w:rPr>
        <w:t xml:space="preserve">, </w:t>
      </w:r>
      <w:r w:rsidRPr="00D9789E">
        <w:rPr>
          <w:rFonts w:ascii="Century Gothic" w:eastAsia="Microsoft YaHei Light" w:hAnsi="Century Gothic" w:cstheme="minorHAnsi"/>
          <w:b/>
          <w:sz w:val="26"/>
          <w:szCs w:val="26"/>
        </w:rPr>
        <w:t>adeguamento sismico</w:t>
      </w:r>
      <w:r w:rsidRPr="00D9789E">
        <w:rPr>
          <w:rFonts w:ascii="Century Gothic" w:eastAsia="Microsoft YaHei Light" w:hAnsi="Century Gothic" w:cstheme="minorHAnsi"/>
          <w:sz w:val="26"/>
          <w:szCs w:val="26"/>
        </w:rPr>
        <w:t xml:space="preserve"> e</w:t>
      </w:r>
      <w:r w:rsidR="00720C9F" w:rsidRPr="00D9789E">
        <w:rPr>
          <w:rFonts w:ascii="Century Gothic" w:eastAsia="Microsoft YaHei Light" w:hAnsi="Century Gothic" w:cstheme="minorHAnsi"/>
          <w:sz w:val="26"/>
          <w:szCs w:val="26"/>
        </w:rPr>
        <w:t>d</w:t>
      </w:r>
      <w:r w:rsidRPr="00D9789E">
        <w:rPr>
          <w:rFonts w:ascii="Century Gothic" w:eastAsia="Microsoft YaHei Light" w:hAnsi="Century Gothic" w:cstheme="minorHAnsi"/>
          <w:sz w:val="26"/>
          <w:szCs w:val="26"/>
        </w:rPr>
        <w:t xml:space="preserve"> </w:t>
      </w:r>
      <w:proofErr w:type="spellStart"/>
      <w:r w:rsidRPr="00D9789E">
        <w:rPr>
          <w:rFonts w:ascii="Century Gothic" w:eastAsia="Microsoft YaHei Light" w:hAnsi="Century Gothic" w:cstheme="minorHAnsi"/>
          <w:b/>
          <w:sz w:val="26"/>
          <w:szCs w:val="26"/>
        </w:rPr>
        <w:t>efficientamento</w:t>
      </w:r>
      <w:proofErr w:type="spellEnd"/>
      <w:r w:rsidRPr="00D9789E">
        <w:rPr>
          <w:rFonts w:ascii="Century Gothic" w:eastAsia="Microsoft YaHei Light" w:hAnsi="Century Gothic" w:cstheme="minorHAnsi"/>
          <w:b/>
          <w:sz w:val="26"/>
          <w:szCs w:val="26"/>
        </w:rPr>
        <w:t xml:space="preserve"> energetico</w:t>
      </w:r>
      <w:r w:rsidRPr="00D9789E">
        <w:rPr>
          <w:rFonts w:ascii="Century Gothic" w:eastAsia="Microsoft YaHei Light" w:hAnsi="Century Gothic" w:cstheme="minorHAnsi"/>
          <w:sz w:val="26"/>
          <w:szCs w:val="26"/>
        </w:rPr>
        <w:t xml:space="preserve">. </w:t>
      </w:r>
    </w:p>
    <w:p w:rsidR="00F717E7" w:rsidRPr="00D9789E" w:rsidRDefault="00D9789E" w:rsidP="00D9789E">
      <w:pPr>
        <w:spacing w:before="160" w:after="160" w:line="0" w:lineRule="atLeast"/>
        <w:ind w:firstLine="425"/>
        <w:jc w:val="both"/>
        <w:rPr>
          <w:rFonts w:ascii="Century Gothic" w:eastAsia="Microsoft YaHei Light" w:hAnsi="Century Gothic" w:cstheme="minorHAnsi"/>
          <w:sz w:val="26"/>
          <w:szCs w:val="26"/>
        </w:rPr>
      </w:pPr>
      <w:r>
        <w:rPr>
          <w:rFonts w:ascii="Century Gothic" w:eastAsia="Microsoft YaHei Light" w:hAnsi="Century Gothic" w:cstheme="minorHAnsi"/>
          <w:sz w:val="26"/>
          <w:szCs w:val="26"/>
        </w:rPr>
        <w:t xml:space="preserve">Tra le altre cose </w:t>
      </w:r>
      <w:r w:rsidR="00F717E7" w:rsidRPr="00D9789E">
        <w:rPr>
          <w:rFonts w:ascii="Century Gothic" w:eastAsia="Microsoft YaHei Light" w:hAnsi="Century Gothic" w:cstheme="minorHAnsi"/>
          <w:sz w:val="26"/>
          <w:szCs w:val="26"/>
        </w:rPr>
        <w:t>la nuova normativa</w:t>
      </w:r>
      <w:r>
        <w:rPr>
          <w:rFonts w:ascii="Century Gothic" w:eastAsia="Microsoft YaHei Light" w:hAnsi="Century Gothic" w:cstheme="minorHAnsi"/>
          <w:sz w:val="26"/>
          <w:szCs w:val="26"/>
        </w:rPr>
        <w:t xml:space="preserve"> regionale offre ai</w:t>
      </w:r>
      <w:r w:rsidR="00F717E7" w:rsidRPr="00D9789E">
        <w:rPr>
          <w:rFonts w:ascii="Century Gothic" w:eastAsia="Microsoft YaHei Light" w:hAnsi="Century Gothic" w:cstheme="minorHAnsi"/>
          <w:sz w:val="26"/>
          <w:szCs w:val="26"/>
        </w:rPr>
        <w:t xml:space="preserve"> comuni </w:t>
      </w:r>
      <w:r>
        <w:rPr>
          <w:rFonts w:ascii="Century Gothic" w:eastAsia="Microsoft YaHei Light" w:hAnsi="Century Gothic" w:cstheme="minorHAnsi"/>
          <w:sz w:val="26"/>
          <w:szCs w:val="26"/>
        </w:rPr>
        <w:t xml:space="preserve">la possibilità di </w:t>
      </w:r>
      <w:r w:rsidR="00F717E7" w:rsidRPr="00D9789E">
        <w:rPr>
          <w:rFonts w:ascii="Century Gothic" w:eastAsia="Microsoft YaHei Light" w:hAnsi="Century Gothic" w:cstheme="minorHAnsi"/>
          <w:sz w:val="26"/>
          <w:szCs w:val="26"/>
        </w:rPr>
        <w:t xml:space="preserve">individuare gli </w:t>
      </w:r>
      <w:r w:rsidR="00F717E7" w:rsidRPr="00D9789E">
        <w:rPr>
          <w:rFonts w:ascii="Century Gothic" w:eastAsia="Microsoft YaHei Light" w:hAnsi="Century Gothic" w:cstheme="minorHAnsi"/>
          <w:b/>
          <w:sz w:val="26"/>
          <w:szCs w:val="26"/>
        </w:rPr>
        <w:t>ambiti territoriali</w:t>
      </w:r>
      <w:r w:rsidR="00F717E7" w:rsidRPr="00D9789E">
        <w:rPr>
          <w:rFonts w:ascii="Century Gothic" w:eastAsia="Microsoft YaHei Light" w:hAnsi="Century Gothic" w:cstheme="minorHAnsi"/>
          <w:sz w:val="26"/>
          <w:szCs w:val="26"/>
        </w:rPr>
        <w:t xml:space="preserve"> di rigenerazione urbana e di riqualificazione e recupero edilizio nei quali prevedere </w:t>
      </w:r>
      <w:proofErr w:type="spellStart"/>
      <w:r w:rsidR="00F717E7" w:rsidRPr="00D9789E">
        <w:rPr>
          <w:rFonts w:ascii="Century Gothic" w:eastAsia="Microsoft YaHei Light" w:hAnsi="Century Gothic" w:cstheme="minorHAnsi"/>
          <w:b/>
          <w:sz w:val="26"/>
          <w:szCs w:val="26"/>
        </w:rPr>
        <w:t>premialità</w:t>
      </w:r>
      <w:proofErr w:type="spellEnd"/>
      <w:r w:rsidR="00F717E7" w:rsidRPr="00D9789E">
        <w:rPr>
          <w:rFonts w:ascii="Century Gothic" w:eastAsia="Microsoft YaHei Light" w:hAnsi="Century Gothic" w:cstheme="minorHAnsi"/>
          <w:sz w:val="26"/>
          <w:szCs w:val="26"/>
        </w:rPr>
        <w:t xml:space="preserve"> per il rinnovo del patrimonio edilizio esistente, per le opere pubbliche e per le cessioni di aree aggiuntive.</w:t>
      </w:r>
      <w:r w:rsidR="009E74E5" w:rsidRPr="00D9789E">
        <w:rPr>
          <w:rFonts w:ascii="Century Gothic" w:eastAsia="Microsoft YaHei Light" w:hAnsi="Century Gothic" w:cstheme="minorHAnsi"/>
          <w:sz w:val="26"/>
          <w:szCs w:val="26"/>
        </w:rPr>
        <w:t xml:space="preserve"> Potra</w:t>
      </w:r>
      <w:r w:rsidR="00F717E7" w:rsidRPr="00D9789E">
        <w:rPr>
          <w:rFonts w:ascii="Century Gothic" w:eastAsia="Microsoft YaHei Light" w:hAnsi="Century Gothic" w:cstheme="minorHAnsi"/>
          <w:sz w:val="26"/>
          <w:szCs w:val="26"/>
        </w:rPr>
        <w:t xml:space="preserve">nno inoltre </w:t>
      </w:r>
      <w:r w:rsidR="00F717E7" w:rsidRPr="00D9789E">
        <w:rPr>
          <w:rFonts w:ascii="Century Gothic" w:eastAsia="Microsoft YaHei Light" w:hAnsi="Century Gothic" w:cstheme="minorHAnsi"/>
          <w:sz w:val="26"/>
          <w:szCs w:val="26"/>
        </w:rPr>
        <w:t xml:space="preserve">recepire negli strumenti urbanistici generali vigenti le norme per i </w:t>
      </w:r>
      <w:r w:rsidR="00F717E7" w:rsidRPr="00D9789E">
        <w:rPr>
          <w:rFonts w:ascii="Century Gothic" w:eastAsia="Microsoft YaHei Light" w:hAnsi="Century Gothic" w:cstheme="minorHAnsi"/>
          <w:b/>
          <w:sz w:val="26"/>
          <w:szCs w:val="26"/>
        </w:rPr>
        <w:t>cambi di destinazione d’uso</w:t>
      </w:r>
      <w:r w:rsidR="00F717E7" w:rsidRPr="00D9789E">
        <w:rPr>
          <w:rFonts w:ascii="Century Gothic" w:eastAsia="Microsoft YaHei Light" w:hAnsi="Century Gothic" w:cstheme="minorHAnsi"/>
          <w:sz w:val="26"/>
          <w:szCs w:val="26"/>
        </w:rPr>
        <w:t xml:space="preserve"> degli edifici esistenti e gli </w:t>
      </w:r>
      <w:r w:rsidR="00F717E7" w:rsidRPr="00D9789E">
        <w:rPr>
          <w:rFonts w:ascii="Century Gothic" w:eastAsia="Microsoft YaHei Light" w:hAnsi="Century Gothic" w:cstheme="minorHAnsi"/>
          <w:b/>
          <w:sz w:val="26"/>
          <w:szCs w:val="26"/>
        </w:rPr>
        <w:t>ampliamenti del 20%</w:t>
      </w:r>
      <w:r w:rsidR="00F717E7" w:rsidRPr="00D9789E">
        <w:rPr>
          <w:rFonts w:ascii="Century Gothic" w:eastAsia="Microsoft YaHei Light" w:hAnsi="Century Gothic" w:cstheme="minorHAnsi"/>
          <w:sz w:val="26"/>
          <w:szCs w:val="26"/>
        </w:rPr>
        <w:t xml:space="preserve"> della volumetria o della superficie utile esistente degli edifici a destinazione residenziale, per un </w:t>
      </w:r>
      <w:r w:rsidR="00F717E7" w:rsidRPr="00D9789E">
        <w:rPr>
          <w:rFonts w:ascii="Century Gothic" w:eastAsia="Microsoft YaHei Light" w:hAnsi="Century Gothic" w:cstheme="minorHAnsi"/>
          <w:b/>
          <w:sz w:val="26"/>
          <w:szCs w:val="26"/>
        </w:rPr>
        <w:t>incremento massimo di 70 mq</w:t>
      </w:r>
      <w:r w:rsidR="00F717E7" w:rsidRPr="00D9789E">
        <w:rPr>
          <w:rFonts w:ascii="Century Gothic" w:eastAsia="Microsoft YaHei Light" w:hAnsi="Century Gothic" w:cstheme="minorHAnsi"/>
          <w:sz w:val="26"/>
          <w:szCs w:val="26"/>
        </w:rPr>
        <w:t>.</w:t>
      </w:r>
    </w:p>
    <w:p w:rsidR="00CC4B07" w:rsidRPr="00D9789E" w:rsidRDefault="00AF21BD" w:rsidP="00D9789E">
      <w:pPr>
        <w:spacing w:before="160" w:after="160" w:line="0" w:lineRule="atLeast"/>
        <w:ind w:firstLine="425"/>
        <w:jc w:val="both"/>
        <w:rPr>
          <w:rFonts w:ascii="Century Gothic" w:eastAsia="Microsoft YaHei Light" w:hAnsi="Century Gothic" w:cstheme="minorHAnsi"/>
          <w:bCs/>
          <w:sz w:val="26"/>
          <w:szCs w:val="26"/>
        </w:rPr>
      </w:pPr>
      <w:r w:rsidRPr="00D9789E">
        <w:rPr>
          <w:rFonts w:ascii="Century Gothic" w:eastAsia="Microsoft YaHei Light" w:hAnsi="Century Gothic" w:cstheme="minorHAnsi"/>
          <w:bCs/>
          <w:sz w:val="26"/>
          <w:szCs w:val="26"/>
        </w:rPr>
        <w:t>Per il</w:t>
      </w:r>
      <w:r w:rsidR="00C5271F" w:rsidRPr="00D9789E">
        <w:rPr>
          <w:rFonts w:ascii="Century Gothic" w:eastAsia="Microsoft YaHei Light" w:hAnsi="Century Gothic" w:cstheme="minorHAnsi"/>
          <w:bCs/>
          <w:sz w:val="26"/>
          <w:szCs w:val="26"/>
        </w:rPr>
        <w:t xml:space="preserve"> S</w:t>
      </w:r>
      <w:r w:rsidR="00F717E7" w:rsidRPr="00D9789E">
        <w:rPr>
          <w:rFonts w:ascii="Century Gothic" w:eastAsia="Microsoft YaHei Light" w:hAnsi="Century Gothic" w:cstheme="minorHAnsi"/>
          <w:bCs/>
          <w:sz w:val="26"/>
          <w:szCs w:val="26"/>
        </w:rPr>
        <w:t xml:space="preserve">indaco di Cori </w:t>
      </w:r>
      <w:r w:rsidR="00F717E7" w:rsidRPr="00D9789E">
        <w:rPr>
          <w:rFonts w:ascii="Century Gothic" w:eastAsia="Microsoft YaHei Light" w:hAnsi="Century Gothic" w:cstheme="minorHAnsi"/>
          <w:b/>
          <w:bCs/>
          <w:sz w:val="26"/>
          <w:szCs w:val="26"/>
        </w:rPr>
        <w:t xml:space="preserve">Mauro De </w:t>
      </w:r>
      <w:proofErr w:type="spellStart"/>
      <w:r w:rsidR="00F717E7" w:rsidRPr="00D9789E">
        <w:rPr>
          <w:rFonts w:ascii="Century Gothic" w:eastAsia="Microsoft YaHei Light" w:hAnsi="Century Gothic" w:cstheme="minorHAnsi"/>
          <w:b/>
          <w:bCs/>
          <w:sz w:val="26"/>
          <w:szCs w:val="26"/>
        </w:rPr>
        <w:t>Lillis</w:t>
      </w:r>
      <w:proofErr w:type="spellEnd"/>
      <w:r w:rsidR="00F717E7" w:rsidRPr="00D9789E">
        <w:rPr>
          <w:rFonts w:ascii="Century Gothic" w:eastAsia="Microsoft YaHei Light" w:hAnsi="Century Gothic" w:cstheme="minorHAnsi"/>
          <w:bCs/>
          <w:sz w:val="26"/>
          <w:szCs w:val="26"/>
        </w:rPr>
        <w:t xml:space="preserve"> e il delegato all’Urbanistica </w:t>
      </w:r>
      <w:r w:rsidR="00F717E7" w:rsidRPr="00D9789E">
        <w:rPr>
          <w:rFonts w:ascii="Century Gothic" w:eastAsia="Microsoft YaHei Light" w:hAnsi="Century Gothic" w:cstheme="minorHAnsi"/>
          <w:b/>
          <w:bCs/>
          <w:sz w:val="26"/>
          <w:szCs w:val="26"/>
        </w:rPr>
        <w:t>Elisa Massotti</w:t>
      </w:r>
      <w:r w:rsidR="00C5271F" w:rsidRPr="00D9789E">
        <w:rPr>
          <w:rFonts w:ascii="Century Gothic" w:eastAsia="Microsoft YaHei Light" w:hAnsi="Century Gothic" w:cstheme="minorHAnsi"/>
          <w:bCs/>
          <w:sz w:val="26"/>
          <w:szCs w:val="26"/>
        </w:rPr>
        <w:t>: “</w:t>
      </w:r>
      <w:r w:rsidRPr="00D9789E">
        <w:rPr>
          <w:rFonts w:ascii="Century Gothic" w:eastAsia="Microsoft YaHei Light" w:hAnsi="Century Gothic" w:cstheme="minorHAnsi"/>
          <w:bCs/>
          <w:sz w:val="26"/>
          <w:szCs w:val="26"/>
        </w:rPr>
        <w:t xml:space="preserve">Si tratta di </w:t>
      </w:r>
      <w:r w:rsidRPr="00D9789E">
        <w:rPr>
          <w:rFonts w:ascii="Century Gothic" w:eastAsia="Microsoft YaHei Light" w:hAnsi="Century Gothic" w:cstheme="minorHAnsi"/>
          <w:b/>
          <w:bCs/>
          <w:sz w:val="26"/>
          <w:szCs w:val="26"/>
        </w:rPr>
        <w:t>un evento culturale per professionisti e cittadini</w:t>
      </w:r>
      <w:r w:rsidRPr="00D9789E">
        <w:rPr>
          <w:rFonts w:ascii="Century Gothic" w:eastAsia="Microsoft YaHei Light" w:hAnsi="Century Gothic" w:cstheme="minorHAnsi"/>
          <w:bCs/>
          <w:sz w:val="26"/>
          <w:szCs w:val="26"/>
        </w:rPr>
        <w:t xml:space="preserve">, il cui intento è </w:t>
      </w:r>
      <w:r w:rsidR="00F717E7" w:rsidRPr="00D9789E">
        <w:rPr>
          <w:rFonts w:ascii="Century Gothic" w:eastAsia="Microsoft YaHei Light" w:hAnsi="Century Gothic" w:cstheme="minorHAnsi"/>
          <w:bCs/>
          <w:sz w:val="26"/>
          <w:szCs w:val="26"/>
        </w:rPr>
        <w:t>far conoscere le potenzialità della L.R. 7/2017 e</w:t>
      </w:r>
      <w:r w:rsidRPr="00D9789E">
        <w:rPr>
          <w:rFonts w:ascii="Century Gothic" w:eastAsia="Microsoft YaHei Light" w:hAnsi="Century Gothic" w:cstheme="minorHAnsi"/>
          <w:bCs/>
          <w:sz w:val="26"/>
          <w:szCs w:val="26"/>
        </w:rPr>
        <w:t xml:space="preserve"> stimolare</w:t>
      </w:r>
      <w:r w:rsidR="00F717E7" w:rsidRPr="00D9789E">
        <w:rPr>
          <w:rFonts w:ascii="Century Gothic" w:eastAsia="Microsoft YaHei Light" w:hAnsi="Century Gothic" w:cstheme="minorHAnsi"/>
          <w:bCs/>
          <w:sz w:val="26"/>
          <w:szCs w:val="26"/>
        </w:rPr>
        <w:t xml:space="preserve"> riflessioni</w:t>
      </w:r>
      <w:r w:rsidRPr="00D9789E">
        <w:rPr>
          <w:rFonts w:ascii="Century Gothic" w:eastAsia="Microsoft YaHei Light" w:hAnsi="Century Gothic" w:cstheme="minorHAnsi"/>
          <w:bCs/>
          <w:sz w:val="26"/>
          <w:szCs w:val="26"/>
        </w:rPr>
        <w:t>, idee e proposte per la</w:t>
      </w:r>
      <w:r w:rsidR="00F717E7" w:rsidRPr="00D9789E">
        <w:rPr>
          <w:rFonts w:ascii="Century Gothic" w:eastAsia="Microsoft YaHei Light" w:hAnsi="Century Gothic" w:cstheme="minorHAnsi"/>
          <w:bCs/>
          <w:sz w:val="26"/>
          <w:szCs w:val="26"/>
        </w:rPr>
        <w:t xml:space="preserve"> riqualificazione delle aree periurbane del territorio di C</w:t>
      </w:r>
      <w:r w:rsidR="00C5271F" w:rsidRPr="00D9789E">
        <w:rPr>
          <w:rFonts w:ascii="Century Gothic" w:eastAsia="Microsoft YaHei Light" w:hAnsi="Century Gothic" w:cstheme="minorHAnsi"/>
          <w:bCs/>
          <w:sz w:val="26"/>
          <w:szCs w:val="26"/>
        </w:rPr>
        <w:t>ori e Giulianello.</w:t>
      </w:r>
      <w:r w:rsidR="00F717E7" w:rsidRPr="00D9789E">
        <w:rPr>
          <w:rFonts w:ascii="Century Gothic" w:eastAsia="Microsoft YaHei Light" w:hAnsi="Century Gothic" w:cstheme="minorHAnsi"/>
          <w:bCs/>
          <w:sz w:val="26"/>
          <w:szCs w:val="26"/>
        </w:rPr>
        <w:t xml:space="preserve">” </w:t>
      </w:r>
      <w:r w:rsidR="00C5271F" w:rsidRPr="00D9789E">
        <w:rPr>
          <w:rFonts w:ascii="Century Gothic" w:eastAsia="Microsoft YaHei Light" w:hAnsi="Century Gothic" w:cstheme="minorHAnsi"/>
          <w:bCs/>
          <w:sz w:val="26"/>
          <w:szCs w:val="26"/>
        </w:rPr>
        <w:t xml:space="preserve">Saranno presenti: </w:t>
      </w:r>
      <w:r w:rsidRPr="00D9789E">
        <w:rPr>
          <w:rFonts w:ascii="Century Gothic" w:eastAsia="Microsoft YaHei Light" w:hAnsi="Century Gothic" w:cstheme="minorHAnsi"/>
          <w:bCs/>
          <w:sz w:val="26"/>
          <w:szCs w:val="26"/>
        </w:rPr>
        <w:t>l’</w:t>
      </w:r>
      <w:r w:rsidR="00F717E7" w:rsidRPr="00D9789E">
        <w:rPr>
          <w:rFonts w:ascii="Century Gothic" w:eastAsia="Microsoft YaHei Light" w:hAnsi="Century Gothic" w:cstheme="minorHAnsi"/>
          <w:bCs/>
          <w:sz w:val="26"/>
          <w:szCs w:val="26"/>
        </w:rPr>
        <w:t xml:space="preserve">Arch. </w:t>
      </w:r>
      <w:r w:rsidR="00F717E7" w:rsidRPr="00D9789E">
        <w:rPr>
          <w:rFonts w:ascii="Century Gothic" w:eastAsia="Microsoft YaHei Light" w:hAnsi="Century Gothic" w:cstheme="minorHAnsi"/>
          <w:b/>
          <w:bCs/>
          <w:sz w:val="26"/>
          <w:szCs w:val="26"/>
        </w:rPr>
        <w:t xml:space="preserve">Daniele </w:t>
      </w:r>
      <w:proofErr w:type="spellStart"/>
      <w:r w:rsidR="00F717E7" w:rsidRPr="00D9789E">
        <w:rPr>
          <w:rFonts w:ascii="Century Gothic" w:eastAsia="Microsoft YaHei Light" w:hAnsi="Century Gothic" w:cstheme="minorHAnsi"/>
          <w:b/>
          <w:bCs/>
          <w:sz w:val="26"/>
          <w:szCs w:val="26"/>
        </w:rPr>
        <w:t>Iacovone</w:t>
      </w:r>
      <w:proofErr w:type="spellEnd"/>
      <w:r w:rsidRPr="00D9789E">
        <w:rPr>
          <w:rFonts w:ascii="Century Gothic" w:eastAsia="Microsoft YaHei Light" w:hAnsi="Century Gothic" w:cstheme="minorHAnsi"/>
          <w:bCs/>
          <w:sz w:val="26"/>
          <w:szCs w:val="26"/>
        </w:rPr>
        <w:t xml:space="preserve"> </w:t>
      </w:r>
      <w:r w:rsidR="00693513" w:rsidRPr="00D9789E">
        <w:rPr>
          <w:rFonts w:ascii="Century Gothic" w:eastAsia="Microsoft YaHei Light" w:hAnsi="Century Gothic" w:cstheme="minorHAnsi"/>
          <w:bCs/>
          <w:sz w:val="26"/>
          <w:szCs w:val="26"/>
        </w:rPr>
        <w:t>(</w:t>
      </w:r>
      <w:r w:rsidRPr="00D9789E">
        <w:rPr>
          <w:rFonts w:ascii="Century Gothic" w:eastAsia="Microsoft YaHei Light" w:hAnsi="Century Gothic" w:cstheme="minorHAnsi"/>
          <w:bCs/>
          <w:sz w:val="26"/>
          <w:szCs w:val="26"/>
        </w:rPr>
        <w:t xml:space="preserve">già </w:t>
      </w:r>
      <w:r w:rsidR="00693513" w:rsidRPr="00D9789E">
        <w:rPr>
          <w:rFonts w:ascii="Century Gothic" w:eastAsia="Microsoft YaHei Light" w:hAnsi="Century Gothic" w:cstheme="minorHAnsi"/>
          <w:bCs/>
          <w:sz w:val="26"/>
          <w:szCs w:val="26"/>
        </w:rPr>
        <w:t>Dir. Direzione Reg. Territorio e Urbanistica</w:t>
      </w:r>
      <w:r w:rsidR="00F717E7" w:rsidRPr="00D9789E">
        <w:rPr>
          <w:rFonts w:ascii="Century Gothic" w:eastAsia="Microsoft YaHei Light" w:hAnsi="Century Gothic" w:cstheme="minorHAnsi"/>
          <w:bCs/>
          <w:sz w:val="26"/>
          <w:szCs w:val="26"/>
        </w:rPr>
        <w:t xml:space="preserve"> Regi</w:t>
      </w:r>
      <w:r w:rsidRPr="00D9789E">
        <w:rPr>
          <w:rFonts w:ascii="Century Gothic" w:eastAsia="Microsoft YaHei Light" w:hAnsi="Century Gothic" w:cstheme="minorHAnsi"/>
          <w:bCs/>
          <w:sz w:val="26"/>
          <w:szCs w:val="26"/>
        </w:rPr>
        <w:t>one Lazio</w:t>
      </w:r>
      <w:r w:rsidR="00693513" w:rsidRPr="00D9789E">
        <w:rPr>
          <w:rFonts w:ascii="Century Gothic" w:eastAsia="Microsoft YaHei Light" w:hAnsi="Century Gothic" w:cstheme="minorHAnsi"/>
          <w:bCs/>
          <w:sz w:val="26"/>
          <w:szCs w:val="26"/>
        </w:rPr>
        <w:t>)</w:t>
      </w:r>
      <w:r w:rsidRPr="00D9789E">
        <w:rPr>
          <w:rFonts w:ascii="Century Gothic" w:eastAsia="Microsoft YaHei Light" w:hAnsi="Century Gothic" w:cstheme="minorHAnsi"/>
          <w:bCs/>
          <w:sz w:val="26"/>
          <w:szCs w:val="26"/>
        </w:rPr>
        <w:t xml:space="preserve">; il Prof. </w:t>
      </w:r>
      <w:r w:rsidR="00F717E7" w:rsidRPr="00D9789E">
        <w:rPr>
          <w:rFonts w:ascii="Century Gothic" w:eastAsia="Microsoft YaHei Light" w:hAnsi="Century Gothic" w:cstheme="minorHAnsi"/>
          <w:bCs/>
          <w:sz w:val="26"/>
          <w:szCs w:val="26"/>
        </w:rPr>
        <w:t xml:space="preserve">Ing. </w:t>
      </w:r>
      <w:r w:rsidR="00F717E7" w:rsidRPr="00D9789E">
        <w:rPr>
          <w:rFonts w:ascii="Century Gothic" w:eastAsia="Microsoft YaHei Light" w:hAnsi="Century Gothic" w:cstheme="minorHAnsi"/>
          <w:b/>
          <w:bCs/>
          <w:sz w:val="26"/>
          <w:szCs w:val="26"/>
        </w:rPr>
        <w:t>Paolo Colarossi</w:t>
      </w:r>
      <w:r w:rsidR="00693513" w:rsidRPr="00D9789E">
        <w:rPr>
          <w:rFonts w:ascii="Century Gothic" w:eastAsia="Microsoft YaHei Light" w:hAnsi="Century Gothic" w:cstheme="minorHAnsi"/>
          <w:bCs/>
          <w:sz w:val="26"/>
          <w:szCs w:val="26"/>
        </w:rPr>
        <w:t xml:space="preserve"> (membro INU</w:t>
      </w:r>
      <w:r w:rsidR="00F717E7" w:rsidRPr="00D9789E">
        <w:rPr>
          <w:rFonts w:ascii="Century Gothic" w:eastAsia="Microsoft YaHei Light" w:hAnsi="Century Gothic" w:cstheme="minorHAnsi"/>
          <w:bCs/>
          <w:sz w:val="26"/>
          <w:szCs w:val="26"/>
        </w:rPr>
        <w:t xml:space="preserve"> </w:t>
      </w:r>
      <w:r w:rsidR="00693513" w:rsidRPr="00D9789E">
        <w:rPr>
          <w:rFonts w:ascii="Century Gothic" w:eastAsia="Microsoft YaHei Light" w:hAnsi="Century Gothic" w:cstheme="minorHAnsi"/>
          <w:bCs/>
          <w:sz w:val="26"/>
          <w:szCs w:val="26"/>
        </w:rPr>
        <w:t>sez. reg.</w:t>
      </w:r>
      <w:r w:rsidRPr="00D9789E">
        <w:rPr>
          <w:rFonts w:ascii="Century Gothic" w:eastAsia="Microsoft YaHei Light" w:hAnsi="Century Gothic" w:cstheme="minorHAnsi"/>
          <w:bCs/>
          <w:sz w:val="26"/>
          <w:szCs w:val="26"/>
        </w:rPr>
        <w:t xml:space="preserve"> Lazio</w:t>
      </w:r>
      <w:r w:rsidR="00693513" w:rsidRPr="00D9789E">
        <w:rPr>
          <w:rFonts w:ascii="Century Gothic" w:eastAsia="Microsoft YaHei Light" w:hAnsi="Century Gothic" w:cstheme="minorHAnsi"/>
          <w:bCs/>
          <w:sz w:val="26"/>
          <w:szCs w:val="26"/>
        </w:rPr>
        <w:t>)</w:t>
      </w:r>
      <w:r w:rsidRPr="00D9789E">
        <w:rPr>
          <w:rFonts w:ascii="Century Gothic" w:eastAsia="Microsoft YaHei Light" w:hAnsi="Century Gothic" w:cstheme="minorHAnsi"/>
          <w:bCs/>
          <w:sz w:val="26"/>
          <w:szCs w:val="26"/>
        </w:rPr>
        <w:t xml:space="preserve">; l’Ing. </w:t>
      </w:r>
      <w:r w:rsidRPr="00D9789E">
        <w:rPr>
          <w:rFonts w:ascii="Century Gothic" w:eastAsia="Microsoft YaHei Light" w:hAnsi="Century Gothic" w:cstheme="minorHAnsi"/>
          <w:b/>
          <w:bCs/>
          <w:sz w:val="26"/>
          <w:szCs w:val="26"/>
        </w:rPr>
        <w:t>Fabrizio Ferracci</w:t>
      </w:r>
      <w:r w:rsidR="00693513" w:rsidRPr="00D9789E">
        <w:rPr>
          <w:rFonts w:ascii="Century Gothic" w:eastAsia="Microsoft YaHei Light" w:hAnsi="Century Gothic" w:cstheme="minorHAnsi"/>
          <w:bCs/>
          <w:sz w:val="26"/>
          <w:szCs w:val="26"/>
        </w:rPr>
        <w:t xml:space="preserve"> (</w:t>
      </w:r>
      <w:proofErr w:type="spellStart"/>
      <w:r w:rsidR="00693513" w:rsidRPr="00D9789E">
        <w:rPr>
          <w:rFonts w:ascii="Century Gothic" w:eastAsia="Microsoft YaHei Light" w:hAnsi="Century Gothic" w:cstheme="minorHAnsi"/>
          <w:bCs/>
          <w:sz w:val="26"/>
          <w:szCs w:val="26"/>
        </w:rPr>
        <w:t>coord</w:t>
      </w:r>
      <w:proofErr w:type="spellEnd"/>
      <w:r w:rsidR="00693513" w:rsidRPr="00D9789E">
        <w:rPr>
          <w:rFonts w:ascii="Century Gothic" w:eastAsia="Microsoft YaHei Light" w:hAnsi="Century Gothic" w:cstheme="minorHAnsi"/>
          <w:bCs/>
          <w:sz w:val="26"/>
          <w:szCs w:val="26"/>
        </w:rPr>
        <w:t>. Comm.</w:t>
      </w:r>
      <w:r w:rsidRPr="00D9789E">
        <w:rPr>
          <w:rFonts w:ascii="Century Gothic" w:eastAsia="Microsoft YaHei Light" w:hAnsi="Century Gothic" w:cstheme="minorHAnsi"/>
          <w:bCs/>
          <w:sz w:val="26"/>
          <w:szCs w:val="26"/>
        </w:rPr>
        <w:t xml:space="preserve"> Urbanistica Ordine Ingegneri </w:t>
      </w:r>
      <w:proofErr w:type="spellStart"/>
      <w:r w:rsidRPr="00D9789E">
        <w:rPr>
          <w:rFonts w:ascii="Century Gothic" w:eastAsia="Microsoft YaHei Light" w:hAnsi="Century Gothic" w:cstheme="minorHAnsi"/>
          <w:bCs/>
          <w:sz w:val="26"/>
          <w:szCs w:val="26"/>
        </w:rPr>
        <w:t>prov</w:t>
      </w:r>
      <w:proofErr w:type="spellEnd"/>
      <w:r w:rsidR="00693513" w:rsidRPr="00D9789E">
        <w:rPr>
          <w:rFonts w:ascii="Century Gothic" w:eastAsia="Microsoft YaHei Light" w:hAnsi="Century Gothic" w:cstheme="minorHAnsi"/>
          <w:bCs/>
          <w:sz w:val="26"/>
          <w:szCs w:val="26"/>
        </w:rPr>
        <w:t>.</w:t>
      </w:r>
      <w:r w:rsidRPr="00D9789E">
        <w:rPr>
          <w:rFonts w:ascii="Century Gothic" w:eastAsia="Microsoft YaHei Light" w:hAnsi="Century Gothic" w:cstheme="minorHAnsi"/>
          <w:bCs/>
          <w:sz w:val="26"/>
          <w:szCs w:val="26"/>
        </w:rPr>
        <w:t xml:space="preserve"> Latina</w:t>
      </w:r>
      <w:r w:rsidR="00693513" w:rsidRPr="00D9789E">
        <w:rPr>
          <w:rFonts w:ascii="Century Gothic" w:eastAsia="Microsoft YaHei Light" w:hAnsi="Century Gothic" w:cstheme="minorHAnsi"/>
          <w:bCs/>
          <w:sz w:val="26"/>
          <w:szCs w:val="26"/>
        </w:rPr>
        <w:t>)</w:t>
      </w:r>
      <w:r w:rsidRPr="00D9789E">
        <w:rPr>
          <w:rFonts w:ascii="Century Gothic" w:eastAsia="Microsoft YaHei Light" w:hAnsi="Century Gothic" w:cstheme="minorHAnsi"/>
          <w:bCs/>
          <w:sz w:val="26"/>
          <w:szCs w:val="26"/>
        </w:rPr>
        <w:t xml:space="preserve">; l’Arch. </w:t>
      </w:r>
      <w:r w:rsidRPr="00D9789E">
        <w:rPr>
          <w:rFonts w:ascii="Century Gothic" w:eastAsia="Microsoft YaHei Light" w:hAnsi="Century Gothic" w:cstheme="minorHAnsi"/>
          <w:b/>
          <w:bCs/>
          <w:sz w:val="26"/>
          <w:szCs w:val="26"/>
        </w:rPr>
        <w:t>Massimo Rosolini</w:t>
      </w:r>
      <w:r w:rsidR="00D9789E" w:rsidRPr="00D9789E">
        <w:rPr>
          <w:rFonts w:ascii="Century Gothic" w:eastAsia="Microsoft YaHei Light" w:hAnsi="Century Gothic" w:cstheme="minorHAnsi"/>
          <w:bCs/>
          <w:sz w:val="26"/>
          <w:szCs w:val="26"/>
        </w:rPr>
        <w:t xml:space="preserve"> (</w:t>
      </w:r>
      <w:proofErr w:type="spellStart"/>
      <w:r w:rsidR="00693513" w:rsidRPr="00D9789E">
        <w:rPr>
          <w:rFonts w:ascii="Century Gothic" w:eastAsia="Microsoft YaHei Light" w:hAnsi="Century Gothic" w:cstheme="minorHAnsi"/>
          <w:bCs/>
          <w:sz w:val="26"/>
          <w:szCs w:val="26"/>
        </w:rPr>
        <w:t>Pres</w:t>
      </w:r>
      <w:proofErr w:type="spellEnd"/>
      <w:r w:rsidR="00693513" w:rsidRPr="00D9789E">
        <w:rPr>
          <w:rFonts w:ascii="Century Gothic" w:eastAsia="Microsoft YaHei Light" w:hAnsi="Century Gothic" w:cstheme="minorHAnsi"/>
          <w:bCs/>
          <w:sz w:val="26"/>
          <w:szCs w:val="26"/>
        </w:rPr>
        <w:t>.</w:t>
      </w:r>
      <w:r w:rsidRPr="00D9789E">
        <w:rPr>
          <w:rFonts w:ascii="Century Gothic" w:eastAsia="Microsoft YaHei Light" w:hAnsi="Century Gothic" w:cstheme="minorHAnsi"/>
          <w:bCs/>
          <w:sz w:val="26"/>
          <w:szCs w:val="26"/>
        </w:rPr>
        <w:t xml:space="preserve"> </w:t>
      </w:r>
      <w:r w:rsidR="00D9789E" w:rsidRPr="00D9789E">
        <w:rPr>
          <w:rFonts w:ascii="Century Gothic" w:eastAsia="Microsoft YaHei Light" w:hAnsi="Century Gothic" w:cstheme="minorHAnsi"/>
          <w:bCs/>
          <w:sz w:val="26"/>
          <w:szCs w:val="26"/>
        </w:rPr>
        <w:t>Ordine Architetti</w:t>
      </w:r>
      <w:r w:rsidRPr="00D9789E">
        <w:rPr>
          <w:rFonts w:ascii="Century Gothic" w:eastAsia="Microsoft YaHei Light" w:hAnsi="Century Gothic" w:cstheme="minorHAnsi"/>
          <w:bCs/>
          <w:sz w:val="26"/>
          <w:szCs w:val="26"/>
        </w:rPr>
        <w:t xml:space="preserve"> </w:t>
      </w:r>
      <w:proofErr w:type="spellStart"/>
      <w:r w:rsidR="00D9789E" w:rsidRPr="00D9789E">
        <w:rPr>
          <w:rFonts w:ascii="Century Gothic" w:eastAsia="Microsoft YaHei Light" w:hAnsi="Century Gothic" w:cstheme="minorHAnsi"/>
          <w:bCs/>
          <w:sz w:val="26"/>
          <w:szCs w:val="26"/>
        </w:rPr>
        <w:t>prov</w:t>
      </w:r>
      <w:proofErr w:type="spellEnd"/>
      <w:r w:rsidR="00D9789E" w:rsidRPr="00D9789E">
        <w:rPr>
          <w:rFonts w:ascii="Century Gothic" w:eastAsia="Microsoft YaHei Light" w:hAnsi="Century Gothic" w:cstheme="minorHAnsi"/>
          <w:bCs/>
          <w:sz w:val="26"/>
          <w:szCs w:val="26"/>
        </w:rPr>
        <w:t xml:space="preserve">. </w:t>
      </w:r>
      <w:r w:rsidRPr="00D9789E">
        <w:rPr>
          <w:rFonts w:ascii="Century Gothic" w:eastAsia="Microsoft YaHei Light" w:hAnsi="Century Gothic" w:cstheme="minorHAnsi"/>
          <w:bCs/>
          <w:sz w:val="26"/>
          <w:szCs w:val="26"/>
        </w:rPr>
        <w:t>Latina</w:t>
      </w:r>
      <w:r w:rsidR="00D9789E" w:rsidRPr="00D9789E">
        <w:rPr>
          <w:rFonts w:ascii="Century Gothic" w:eastAsia="Microsoft YaHei Light" w:hAnsi="Century Gothic" w:cstheme="minorHAnsi"/>
          <w:bCs/>
          <w:sz w:val="26"/>
          <w:szCs w:val="26"/>
        </w:rPr>
        <w:t>)</w:t>
      </w:r>
      <w:r w:rsidRPr="00D9789E">
        <w:rPr>
          <w:rFonts w:ascii="Century Gothic" w:eastAsia="Microsoft YaHei Light" w:hAnsi="Century Gothic" w:cstheme="minorHAnsi"/>
          <w:bCs/>
          <w:sz w:val="26"/>
          <w:szCs w:val="26"/>
        </w:rPr>
        <w:t>.</w:t>
      </w:r>
      <w:bookmarkStart w:id="0" w:name="_GoBack"/>
      <w:bookmarkEnd w:id="0"/>
    </w:p>
    <w:sectPr w:rsidR="00CC4B07" w:rsidRPr="00D9789E" w:rsidSect="008F79B1">
      <w:headerReference w:type="default" r:id="rId8"/>
      <w:footerReference w:type="default" r:id="rId9"/>
      <w:pgSz w:w="11906" w:h="16838"/>
      <w:pgMar w:top="1134" w:right="1134" w:bottom="1134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6D2" w:rsidRDefault="006B16D2" w:rsidP="00B40830">
      <w:r>
        <w:separator/>
      </w:r>
    </w:p>
  </w:endnote>
  <w:endnote w:type="continuationSeparator" w:id="0">
    <w:p w:rsidR="006B16D2" w:rsidRDefault="006B16D2" w:rsidP="00B4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4A7" w:rsidRPr="005A34A7" w:rsidRDefault="005A34A7" w:rsidP="005A34A7">
    <w:pPr>
      <w:shd w:val="clear" w:color="auto" w:fill="FFFFFF"/>
      <w:spacing w:line="163" w:lineRule="atLeast"/>
      <w:jc w:val="center"/>
      <w:textAlignment w:val="baseline"/>
      <w:rPr>
        <w:rFonts w:ascii="Century Gothic" w:hAnsi="Century Gothic"/>
        <w:b/>
        <w:color w:val="FF0000"/>
        <w:sz w:val="20"/>
        <w:szCs w:val="20"/>
        <w:highlight w:val="yellow"/>
      </w:rPr>
    </w:pPr>
    <w:r w:rsidRPr="005A34A7">
      <w:rPr>
        <w:rFonts w:ascii="Century Gothic" w:hAnsi="Century Gothic"/>
        <w:b/>
        <w:color w:val="FF0000"/>
        <w:sz w:val="20"/>
        <w:szCs w:val="20"/>
        <w:highlight w:val="yellow"/>
      </w:rPr>
      <w:t>STAFF DEL SINDACO</w:t>
    </w:r>
  </w:p>
  <w:p w:rsidR="005B7180" w:rsidRPr="00BA0A3F" w:rsidRDefault="00D9789E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18"/>
        <w:szCs w:val="20"/>
      </w:rPr>
    </w:pPr>
    <w:r>
      <w:rPr>
        <w:rFonts w:ascii="Century Gothic" w:hAnsi="Century Gothic"/>
        <w:b/>
        <w:noProof/>
        <w:color w:val="FF0000"/>
        <w:sz w:val="20"/>
        <w:szCs w:val="20"/>
        <w:highlight w:val="yellow"/>
        <w:lang w:eastAsia="zh-TW"/>
      </w:rPr>
      <w:pict>
        <v:group id="_x0000_s2080" style="position:absolute;margin-left:10.35pt;margin-top:28.4pt;width:35.65pt;height:23.85pt;rotation:90;z-index:251666432;mso-position-horizontal-relative:right-margin-area;mso-position-vertical-relative:bottom-margin-area" coordorigin="10217,9410" coordsize="1566,590" o:allowincell="f"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81" type="#_x0000_t55" style="position:absolute;left:11101;top:9410;width:682;height:590" adj="7304" fillcolor="red" strokecolor="yellow">
            <v:fill color2="#243f60 [1604]"/>
          </v:shape>
          <v:shape id="_x0000_s2082" type="#_x0000_t55" style="position:absolute;left:10659;top:9410;width:682;height:590" adj="7304" fillcolor="red" strokecolor="yellow">
            <v:fill color2="#243f60 [1604]"/>
          </v:shape>
          <v:shape id="_x0000_s2083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>
      <w:rPr>
        <w:noProof/>
        <w:color w:val="FF0000"/>
        <w:sz w:val="28"/>
        <w:highlight w:val="yellow"/>
        <w:lang w:eastAsia="zh-TW"/>
      </w:rPr>
      <w:pict>
        <v:rect id="_x0000_s2067" style="position:absolute;margin-left:0;margin-top:0;width:40.25pt;height:485.95pt;z-index:251661312;mso-height-percent:750;mso-position-horizontal:center;mso-position-horizontal-relative:right-margin-area;mso-position-vertical:bottom;mso-position-vertical-relative:margin;mso-height-percent:750;mso-height-relative:margin;v-text-anchor:middle" o:allowincell="f" fillcolor="yellow" stroked="f">
          <v:textbox style="layout-flow:vertical;mso-layout-flow-alt:bottom-to-top;mso-next-textbox:#_x0000_s2067;mso-fit-shape-to-text:t">
            <w:txbxContent>
              <w:sdt>
                <w:sdtPr>
                  <w:rPr>
                    <w:rFonts w:ascii="Century Gothic" w:hAnsi="Century Gothic"/>
                    <w:b/>
                    <w:color w:val="FF0000"/>
                    <w:spacing w:val="60"/>
                  </w:rPr>
                  <w:alias w:val="Data"/>
                  <w:id w:val="921384273"/>
                  <w:dataBinding w:prefixMappings="xmlns:ns0='http://schemas.microsoft.com/office/2006/coverPageProps'" w:xpath="/ns0:CoverPageProperties[1]/ns0:PublishDate[1]" w:storeItemID="{55AF091B-3C7A-41E3-B477-F2FDAA23CFDA}"/>
                  <w:date w:fullDate="2018-04-30T00:00:00Z">
                    <w:dateFormat w:val="d MMMM yyyy"/>
                    <w:lid w:val="it-IT"/>
                    <w:storeMappedDataAs w:val="dateTime"/>
                    <w:calendar w:val="gregorian"/>
                  </w:date>
                </w:sdtPr>
                <w:sdtEndPr/>
                <w:sdtContent>
                  <w:p w:rsidR="00B40830" w:rsidRDefault="003D21F1">
                    <w:pPr>
                      <w:rPr>
                        <w:color w:val="4F81BD" w:themeColor="accent1"/>
                        <w:spacing w:val="60"/>
                      </w:rPr>
                    </w:pPr>
                    <w:r>
                      <w:rPr>
                        <w:rFonts w:ascii="Century Gothic" w:hAnsi="Century Gothic"/>
                        <w:b/>
                        <w:color w:val="FF0000"/>
                        <w:spacing w:val="60"/>
                      </w:rPr>
                      <w:t>30 aprile 2018</w:t>
                    </w:r>
                  </w:p>
                </w:sdtContent>
              </w:sdt>
            </w:txbxContent>
          </v:textbox>
          <w10:wrap anchorx="page" anchory="margin"/>
        </v:rect>
      </w:pict>
    </w:r>
    <w:r>
      <w:rPr>
        <w:noProof/>
        <w:color w:val="FF0000"/>
        <w:sz w:val="28"/>
        <w:highlight w:val="yellow"/>
        <w:lang w:eastAsia="zh-TW"/>
      </w:rPr>
      <w:pict>
        <v:group id="_x0000_s2063" style="position:absolute;margin-left:0;margin-top:0;width:35.65pt;height:23.85pt;rotation:90;z-index:251660288;mso-position-horizontal:center;mso-position-horizontal-relative:right-margin-area;mso-position-vertical:center;mso-position-vertical-relative:bottom-margin-area" coordorigin="10217,9410" coordsize="1566,590" o:allowincell="f">
          <v:shape id="_x0000_s2064" type="#_x0000_t55" style="position:absolute;left:11101;top:9410;width:682;height:590" adj="7304" fillcolor="red" strokecolor="yellow">
            <v:fill color2="#243f60 [1604]"/>
          </v:shape>
          <v:shape id="_x0000_s2065" type="#_x0000_t55" style="position:absolute;left:10659;top:9410;width:682;height:590" adj="7304" fillcolor="red" strokecolor="yellow">
            <v:fill color2="#243f60 [1604]"/>
          </v:shape>
          <v:shape id="_x0000_s2066" type="#_x0000_t55" style="position:absolute;left:10217;top:9410;width:682;height:590" adj="7304" fillcolor="red" strokecolor="yellow">
            <v:fill color2="#243f60 [1604]"/>
          </v:shape>
          <w10:wrap anchorx="page" anchory="page"/>
        </v:group>
      </w:pict>
    </w:r>
    <w:r w:rsidR="001B19F9" w:rsidRPr="001B19F9">
      <w:rPr>
        <w:rFonts w:ascii="Century Gothic" w:hAnsi="Century Gothic"/>
        <w:b/>
        <w:color w:val="FF0000"/>
        <w:sz w:val="20"/>
        <w:szCs w:val="20"/>
        <w:highlight w:val="yellow"/>
      </w:rPr>
      <w:t>INFORMAZIONE</w:t>
    </w:r>
    <w:r w:rsidR="005A34A7">
      <w:rPr>
        <w:rFonts w:ascii="Century Gothic" w:hAnsi="Century Gothic"/>
        <w:b/>
        <w:color w:val="FF0000"/>
        <w:sz w:val="20"/>
        <w:szCs w:val="20"/>
      </w:rPr>
      <w:t xml:space="preserve">  </w:t>
    </w:r>
    <w:r w:rsidR="005A34A7">
      <w:rPr>
        <w:rFonts w:ascii="Century Gothic" w:hAnsi="Century Gothic"/>
        <w:b/>
        <w:color w:val="000000" w:themeColor="text1"/>
        <w:sz w:val="20"/>
        <w:szCs w:val="20"/>
      </w:rPr>
      <w:t xml:space="preserve">                                                                                                                </w:t>
    </w:r>
    <w:r w:rsidR="00C26BAA" w:rsidRPr="001B19F9">
      <w:rPr>
        <w:rFonts w:ascii="Century Gothic" w:hAnsi="Century Gothic"/>
        <w:b/>
        <w:color w:val="FF0000"/>
        <w:sz w:val="20"/>
        <w:szCs w:val="20"/>
        <w:highlight w:val="yellow"/>
      </w:rPr>
      <w:t>COMUNICAZIONE</w:t>
    </w:r>
  </w:p>
  <w:p w:rsidR="00A334C7" w:rsidRDefault="00A334C7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 w:rsidRPr="00BA0A3F">
      <w:rPr>
        <w:rFonts w:ascii="Century Gothic" w:hAnsi="Century Gothic"/>
        <w:b/>
        <w:color w:val="7030A0"/>
        <w:sz w:val="20"/>
        <w:szCs w:val="20"/>
      </w:rPr>
      <w:t>Ales</w:t>
    </w:r>
    <w:r w:rsidR="00BA0A3F" w:rsidRPr="00BA0A3F">
      <w:rPr>
        <w:rFonts w:ascii="Century Gothic" w:hAnsi="Century Gothic"/>
        <w:b/>
        <w:color w:val="7030A0"/>
        <w:sz w:val="20"/>
        <w:szCs w:val="20"/>
      </w:rPr>
      <w:t xml:space="preserve">sandra </w:t>
    </w:r>
    <w:proofErr w:type="spellStart"/>
    <w:r w:rsidR="00BA0A3F" w:rsidRPr="00BA0A3F">
      <w:rPr>
        <w:rFonts w:ascii="Century Gothic" w:hAnsi="Century Gothic"/>
        <w:b/>
        <w:color w:val="7030A0"/>
        <w:sz w:val="20"/>
        <w:szCs w:val="20"/>
      </w:rPr>
      <w:t>Tabolacci</w:t>
    </w:r>
    <w:proofErr w:type="spellEnd"/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</w:t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</w:r>
    <w:r w:rsidR="00BA0A3F">
      <w:rPr>
        <w:rFonts w:ascii="Century Gothic" w:hAnsi="Century Gothic"/>
        <w:b/>
        <w:color w:val="000000" w:themeColor="text1"/>
        <w:sz w:val="20"/>
        <w:szCs w:val="20"/>
      </w:rPr>
      <w:tab/>
      <w:t xml:space="preserve">        </w:t>
    </w:r>
    <w:r w:rsidRPr="00BA0A3F">
      <w:rPr>
        <w:rFonts w:ascii="Century Gothic" w:hAnsi="Century Gothic"/>
        <w:b/>
        <w:color w:val="0070C0"/>
        <w:sz w:val="20"/>
        <w:szCs w:val="20"/>
      </w:rPr>
      <w:t>Marco Castaldi</w:t>
    </w:r>
  </w:p>
  <w:p w:rsidR="00BA0A3F" w:rsidRPr="005A34A7" w:rsidRDefault="00BA0A3F" w:rsidP="005A34A7">
    <w:pPr>
      <w:shd w:val="clear" w:color="auto" w:fill="FFFFFF"/>
      <w:spacing w:line="163" w:lineRule="atLeast"/>
      <w:textAlignment w:val="baseline"/>
      <w:rPr>
        <w:rFonts w:ascii="Century Gothic" w:hAnsi="Century Gothic"/>
        <w:b/>
        <w:color w:val="000000" w:themeColor="text1"/>
        <w:sz w:val="20"/>
        <w:szCs w:val="20"/>
      </w:rPr>
    </w:pPr>
    <w:r>
      <w:rPr>
        <w:rFonts w:ascii="Century Gothic" w:hAnsi="Century Gothic"/>
        <w:b/>
        <w:color w:val="000000" w:themeColor="text1"/>
        <w:sz w:val="20"/>
        <w:szCs w:val="20"/>
      </w:rPr>
      <w:t>348 894 5643</w:t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</w:r>
    <w:r>
      <w:rPr>
        <w:rFonts w:ascii="Century Gothic" w:hAnsi="Century Gothic"/>
        <w:b/>
        <w:color w:val="000000" w:themeColor="text1"/>
        <w:sz w:val="20"/>
        <w:szCs w:val="20"/>
      </w:rPr>
      <w:tab/>
      <w:t xml:space="preserve">     389 626 0316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6D2" w:rsidRDefault="006B16D2" w:rsidP="00B40830">
      <w:r>
        <w:separator/>
      </w:r>
    </w:p>
  </w:footnote>
  <w:footnote w:type="continuationSeparator" w:id="0">
    <w:p w:rsidR="006B16D2" w:rsidRDefault="006B16D2" w:rsidP="00B40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830" w:rsidRDefault="00D9789E" w:rsidP="008F79B1">
    <w:pPr>
      <w:pStyle w:val="Intestazione"/>
      <w:tabs>
        <w:tab w:val="clear" w:pos="4819"/>
        <w:tab w:val="clear" w:pos="9638"/>
        <w:tab w:val="left" w:pos="2580"/>
        <w:tab w:val="left" w:pos="6127"/>
      </w:tabs>
      <w:spacing w:after="120" w:line="276" w:lineRule="auto"/>
      <w:jc w:val="left"/>
      <w:rPr>
        <w:b/>
        <w:bCs/>
        <w:color w:val="1F497D" w:themeColor="text2"/>
        <w:sz w:val="28"/>
        <w:szCs w:val="28"/>
      </w:rPr>
    </w:pPr>
    <w:r>
      <w:rPr>
        <w:rFonts w:ascii="Century Gothic" w:hAnsi="Century Gothic"/>
        <w:b/>
        <w:bCs/>
        <w:noProof/>
        <w:color w:val="000000" w:themeColor="text1"/>
        <w:sz w:val="24"/>
        <w:szCs w:val="2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9.3pt;margin-top:-24.6pt;width:118.25pt;height:89.6pt;z-index:251664384;mso-width-relative:margin;mso-height-relative:margin" strokecolor="white [3212]">
          <v:textbox style="mso-next-textbox:#_x0000_s2070">
            <w:txbxContent>
              <w:p w:rsidR="008F79B1" w:rsidRDefault="008F79B1" w:rsidP="008F79B1">
                <w:pPr>
                  <w:jc w:val="right"/>
                </w:pPr>
                <w:r>
                  <w:rPr>
                    <w:rFonts w:ascii="Cambria" w:hAnsi="Cambria"/>
                    <w:noProof/>
                    <w:color w:val="FF0000"/>
                    <w:sz w:val="28"/>
                    <w:szCs w:val="28"/>
                  </w:rPr>
                  <w:drawing>
                    <wp:inline distT="0" distB="0" distL="0" distR="0">
                      <wp:extent cx="677755" cy="1080000"/>
                      <wp:effectExtent l="19050" t="0" r="0" b="0"/>
                      <wp:docPr id="3" name="Immagine 3" descr="cori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ori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7755" cy="108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F79B1" w:rsidRDefault="008F79B1" w:rsidP="008F79B1">
                <w:pPr>
                  <w:jc w:val="right"/>
                </w:pPr>
              </w:p>
            </w:txbxContent>
          </v:textbox>
        </v:shape>
      </w:pict>
    </w:r>
    <w:sdt>
      <w:sdtPr>
        <w:rPr>
          <w:rFonts w:ascii="Century Gothic" w:hAnsi="Century Gothic"/>
          <w:b/>
          <w:bCs/>
          <w:color w:val="000000" w:themeColor="text1"/>
          <w:sz w:val="24"/>
          <w:szCs w:val="28"/>
        </w:rPr>
        <w:alias w:val="Titolo"/>
        <w:id w:val="144940908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650AA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>Comunicato Stampa</w:t>
        </w:r>
        <w:r w:rsidR="00A334C7">
          <w:rPr>
            <w:rFonts w:ascii="Century Gothic" w:hAnsi="Century Gothic"/>
            <w:b/>
            <w:bCs/>
            <w:color w:val="000000" w:themeColor="text1"/>
            <w:sz w:val="24"/>
            <w:szCs w:val="28"/>
          </w:rPr>
          <w:t xml:space="preserve"> </w:t>
        </w:r>
      </w:sdtContent>
    </w:sdt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  <w:r w:rsidR="008F79B1">
      <w:rPr>
        <w:rFonts w:ascii="Century Gothic" w:hAnsi="Century Gothic"/>
        <w:b/>
        <w:bCs/>
        <w:color w:val="000000" w:themeColor="text1"/>
        <w:sz w:val="24"/>
        <w:szCs w:val="28"/>
      </w:rPr>
      <w:tab/>
    </w:r>
  </w:p>
  <w:sdt>
    <w:sdtPr>
      <w:rPr>
        <w:rFonts w:ascii="Century Gothic" w:hAnsi="Century Gothic"/>
        <w:b/>
        <w:color w:val="000000" w:themeColor="text1"/>
        <w:sz w:val="28"/>
      </w:rPr>
      <w:alias w:val="Sottotitolo"/>
      <w:id w:val="1597751989"/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B40830" w:rsidRPr="00B40830" w:rsidRDefault="00B40830" w:rsidP="00B40830">
        <w:pPr>
          <w:pStyle w:val="Intestazione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  <w:sz w:val="24"/>
          </w:rPr>
        </w:pPr>
        <w:r w:rsidRPr="00C467C2">
          <w:rPr>
            <w:rFonts w:ascii="Century Gothic" w:hAnsi="Century Gothic"/>
            <w:b/>
            <w:color w:val="000000" w:themeColor="text1"/>
            <w:sz w:val="28"/>
          </w:rPr>
          <w:t>COMUNE DI CORI</w:t>
        </w:r>
      </w:p>
    </w:sdtContent>
  </w:sdt>
  <w:sdt>
    <w:sdtPr>
      <w:rPr>
        <w:rFonts w:ascii="Century Gothic" w:hAnsi="Century Gothic"/>
        <w:b/>
        <w:color w:val="000000" w:themeColor="text1"/>
        <w:sz w:val="24"/>
      </w:rPr>
      <w:alias w:val="Autore"/>
      <w:id w:val="-128017254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B40830" w:rsidRPr="00C467C2" w:rsidRDefault="00C467C2" w:rsidP="00C467C2">
        <w:pPr>
          <w:pStyle w:val="Intestazione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color w:val="000000" w:themeColor="text1"/>
          </w:rPr>
        </w:pPr>
        <w:r w:rsidRPr="00C467C2">
          <w:rPr>
            <w:rFonts w:ascii="Century Gothic" w:hAnsi="Century Gothic"/>
            <w:b/>
            <w:color w:val="000000" w:themeColor="text1"/>
            <w:sz w:val="24"/>
          </w:rPr>
          <w:t xml:space="preserve">Via della Libertà, 36 - </w:t>
        </w:r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>04010 Cori (</w:t>
        </w:r>
        <w:proofErr w:type="gramStart"/>
        <w:r w:rsidR="00B40830" w:rsidRPr="00C467C2">
          <w:rPr>
            <w:rFonts w:ascii="Century Gothic" w:hAnsi="Century Gothic"/>
            <w:b/>
            <w:color w:val="000000" w:themeColor="text1"/>
            <w:sz w:val="24"/>
          </w:rPr>
          <w:t xml:space="preserve">LT)  </w:t>
        </w:r>
        <w:proofErr w:type="gramEnd"/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425"/>
  <w:hyphenationZone w:val="283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830"/>
    <w:rsid w:val="0006574A"/>
    <w:rsid w:val="00066956"/>
    <w:rsid w:val="00080345"/>
    <w:rsid w:val="000D64D2"/>
    <w:rsid w:val="001B19F9"/>
    <w:rsid w:val="001E0692"/>
    <w:rsid w:val="001E693A"/>
    <w:rsid w:val="002248B9"/>
    <w:rsid w:val="002523CA"/>
    <w:rsid w:val="0026590C"/>
    <w:rsid w:val="002B3A33"/>
    <w:rsid w:val="002C4A11"/>
    <w:rsid w:val="002D0190"/>
    <w:rsid w:val="002D5B0D"/>
    <w:rsid w:val="002F6D88"/>
    <w:rsid w:val="0033089E"/>
    <w:rsid w:val="003721EA"/>
    <w:rsid w:val="003802F1"/>
    <w:rsid w:val="0039061F"/>
    <w:rsid w:val="003C6E59"/>
    <w:rsid w:val="003D21F1"/>
    <w:rsid w:val="003F088D"/>
    <w:rsid w:val="00441E6A"/>
    <w:rsid w:val="004B66DD"/>
    <w:rsid w:val="004E4570"/>
    <w:rsid w:val="005100F5"/>
    <w:rsid w:val="0056631B"/>
    <w:rsid w:val="005704E3"/>
    <w:rsid w:val="0058317A"/>
    <w:rsid w:val="005A34A7"/>
    <w:rsid w:val="005B7180"/>
    <w:rsid w:val="005C009C"/>
    <w:rsid w:val="00606C5C"/>
    <w:rsid w:val="006527AA"/>
    <w:rsid w:val="006565A0"/>
    <w:rsid w:val="00673388"/>
    <w:rsid w:val="00693513"/>
    <w:rsid w:val="006B16D2"/>
    <w:rsid w:val="006C5175"/>
    <w:rsid w:val="006C757C"/>
    <w:rsid w:val="006D3B71"/>
    <w:rsid w:val="00720C9F"/>
    <w:rsid w:val="007E4EDF"/>
    <w:rsid w:val="007F3F01"/>
    <w:rsid w:val="00835C05"/>
    <w:rsid w:val="0084227E"/>
    <w:rsid w:val="00852BD8"/>
    <w:rsid w:val="008761B9"/>
    <w:rsid w:val="008F79B1"/>
    <w:rsid w:val="00936D19"/>
    <w:rsid w:val="00941087"/>
    <w:rsid w:val="009E74E5"/>
    <w:rsid w:val="00A06844"/>
    <w:rsid w:val="00A21A6D"/>
    <w:rsid w:val="00A251B9"/>
    <w:rsid w:val="00A334C7"/>
    <w:rsid w:val="00A650AA"/>
    <w:rsid w:val="00AB2937"/>
    <w:rsid w:val="00AF21BD"/>
    <w:rsid w:val="00AF7577"/>
    <w:rsid w:val="00B40830"/>
    <w:rsid w:val="00B6644A"/>
    <w:rsid w:val="00B73B4F"/>
    <w:rsid w:val="00B81819"/>
    <w:rsid w:val="00B81878"/>
    <w:rsid w:val="00BA0A3F"/>
    <w:rsid w:val="00C26BAA"/>
    <w:rsid w:val="00C467C2"/>
    <w:rsid w:val="00C5271F"/>
    <w:rsid w:val="00CC4B07"/>
    <w:rsid w:val="00CD07AA"/>
    <w:rsid w:val="00D44B98"/>
    <w:rsid w:val="00D9789E"/>
    <w:rsid w:val="00DC09EF"/>
    <w:rsid w:val="00DE7E0F"/>
    <w:rsid w:val="00E41188"/>
    <w:rsid w:val="00E56273"/>
    <w:rsid w:val="00F03955"/>
    <w:rsid w:val="00F33E71"/>
    <w:rsid w:val="00F652B1"/>
    <w:rsid w:val="00F717E7"/>
    <w:rsid w:val="00FF64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  <w15:docId w15:val="{FD46EED0-CC61-4D4D-94F5-8DC6620C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118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4083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0830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830"/>
  </w:style>
  <w:style w:type="paragraph" w:styleId="Pidipagina">
    <w:name w:val="footer"/>
    <w:basedOn w:val="Normale"/>
    <w:link w:val="PidipaginaCarattere"/>
    <w:uiPriority w:val="99"/>
    <w:unhideWhenUsed/>
    <w:rsid w:val="00080345"/>
    <w:pPr>
      <w:tabs>
        <w:tab w:val="center" w:pos="4819"/>
        <w:tab w:val="right" w:pos="9638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03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830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83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408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rsid w:val="00080345"/>
    <w:rPr>
      <w:color w:val="0000FF"/>
      <w:u w:val="single"/>
    </w:rPr>
  </w:style>
  <w:style w:type="paragraph" w:customStyle="1" w:styleId="Default">
    <w:name w:val="Default"/>
    <w:rsid w:val="00252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4B66DD"/>
  </w:style>
  <w:style w:type="character" w:customStyle="1" w:styleId="txt-grigio-13-normalespansobold">
    <w:name w:val="txt-grigio-13-normal_espansobold"/>
    <w:basedOn w:val="Carpredefinitoparagrafo"/>
    <w:rsid w:val="004B6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C4FE6A2-18C7-42A3-B4B1-C00A9420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</vt:lpstr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</dc:title>
  <dc:subject>COMUNE DI CORI</dc:subject>
  <dc:creator>Via della Libertà, 36 - 04010 Cori (LT)  </dc:creator>
  <cp:keywords/>
  <dc:description/>
  <cp:lastModifiedBy>MarcoCastaldi</cp:lastModifiedBy>
  <cp:revision>27</cp:revision>
  <dcterms:created xsi:type="dcterms:W3CDTF">2016-04-01T09:45:00Z</dcterms:created>
  <dcterms:modified xsi:type="dcterms:W3CDTF">2018-04-30T09:52:00Z</dcterms:modified>
</cp:coreProperties>
</file>