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59C" w:rsidRPr="006F0D79" w:rsidRDefault="0056259C" w:rsidP="00A016D9">
      <w:pPr>
        <w:spacing w:before="300" w:after="300" w:line="0" w:lineRule="atLeast"/>
        <w:jc w:val="center"/>
        <w:rPr>
          <w:rFonts w:ascii="Bernard MT Condensed" w:hAnsi="Bernard MT Condensed"/>
          <w:sz w:val="64"/>
          <w:szCs w:val="64"/>
        </w:rPr>
      </w:pPr>
      <w:r w:rsidRPr="006F0D79">
        <w:rPr>
          <w:rFonts w:ascii="Bernard MT Condensed" w:hAnsi="Bernard MT Condensed"/>
          <w:sz w:val="64"/>
          <w:szCs w:val="64"/>
        </w:rPr>
        <w:t>Cori, riqualificazione di P</w:t>
      </w:r>
      <w:r>
        <w:rPr>
          <w:rFonts w:ascii="Bernard MT Condensed" w:hAnsi="Bernard MT Condensed"/>
          <w:sz w:val="64"/>
          <w:szCs w:val="64"/>
        </w:rPr>
        <w:t>iazza Signina: i vincitori del Concorso di I</w:t>
      </w:r>
      <w:r w:rsidRPr="006F0D79">
        <w:rPr>
          <w:rFonts w:ascii="Bernard MT Condensed" w:hAnsi="Bernard MT Condensed"/>
          <w:sz w:val="64"/>
          <w:szCs w:val="64"/>
        </w:rPr>
        <w:t>dee</w:t>
      </w:r>
    </w:p>
    <w:p w:rsidR="0056259C" w:rsidRDefault="0056259C" w:rsidP="00A016D9">
      <w:pPr>
        <w:spacing w:before="300" w:after="300" w:line="0" w:lineRule="atLeast"/>
        <w:jc w:val="both"/>
        <w:rPr>
          <w:rFonts w:ascii="Impact" w:hAnsi="Impact"/>
          <w:sz w:val="30"/>
          <w:szCs w:val="30"/>
        </w:rPr>
      </w:pPr>
      <w:r>
        <w:rPr>
          <w:rFonts w:ascii="Impact" w:hAnsi="Impact"/>
          <w:sz w:val="30"/>
          <w:szCs w:val="30"/>
        </w:rPr>
        <w:t>1</w:t>
      </w:r>
      <w:r w:rsidRPr="0056259C">
        <w:rPr>
          <w:rFonts w:ascii="Impact" w:hAnsi="Impact"/>
          <w:sz w:val="38"/>
          <w:szCs w:val="38"/>
        </w:rPr>
        <w:t xml:space="preserve">° l’arch. Luca </w:t>
      </w:r>
      <w:proofErr w:type="spellStart"/>
      <w:r w:rsidRPr="0056259C">
        <w:rPr>
          <w:rFonts w:ascii="Impact" w:hAnsi="Impact"/>
          <w:sz w:val="38"/>
          <w:szCs w:val="38"/>
        </w:rPr>
        <w:t>Zecchin</w:t>
      </w:r>
      <w:proofErr w:type="spellEnd"/>
      <w:r w:rsidRPr="0056259C">
        <w:rPr>
          <w:rFonts w:ascii="Impact" w:hAnsi="Impact"/>
          <w:sz w:val="38"/>
          <w:szCs w:val="38"/>
        </w:rPr>
        <w:t xml:space="preserve">, 2° l’arch. </w:t>
      </w:r>
      <w:proofErr w:type="spellStart"/>
      <w:r w:rsidRPr="0056259C">
        <w:rPr>
          <w:rFonts w:ascii="Impact" w:hAnsi="Impact"/>
          <w:sz w:val="38"/>
          <w:szCs w:val="38"/>
        </w:rPr>
        <w:t>Emanuel</w:t>
      </w:r>
      <w:proofErr w:type="spellEnd"/>
      <w:r w:rsidRPr="0056259C">
        <w:rPr>
          <w:rFonts w:ascii="Impact" w:hAnsi="Impact"/>
          <w:sz w:val="38"/>
          <w:szCs w:val="38"/>
        </w:rPr>
        <w:t xml:space="preserve"> Acciarito, 3° l’arch. Giampaolo </w:t>
      </w:r>
      <w:proofErr w:type="spellStart"/>
      <w:r w:rsidRPr="0056259C">
        <w:rPr>
          <w:rFonts w:ascii="Impact" w:hAnsi="Impact"/>
          <w:sz w:val="38"/>
          <w:szCs w:val="38"/>
        </w:rPr>
        <w:t>Carlesi</w:t>
      </w:r>
      <w:proofErr w:type="spellEnd"/>
      <w:r>
        <w:rPr>
          <w:rFonts w:ascii="Impact" w:hAnsi="Impact"/>
          <w:sz w:val="38"/>
          <w:szCs w:val="38"/>
        </w:rPr>
        <w:t>. Il 2 Febbraio, alle</w:t>
      </w:r>
      <w:r w:rsidRPr="0056259C">
        <w:rPr>
          <w:rFonts w:ascii="Impact" w:hAnsi="Impact"/>
          <w:sz w:val="38"/>
          <w:szCs w:val="38"/>
        </w:rPr>
        <w:t xml:space="preserve"> </w:t>
      </w:r>
      <w:r w:rsidRPr="0056259C">
        <w:rPr>
          <w:rFonts w:ascii="Impact" w:hAnsi="Impact"/>
          <w:sz w:val="38"/>
          <w:szCs w:val="38"/>
        </w:rPr>
        <w:t xml:space="preserve">17, al Teatro comunale “Luigi Pistilli”, il Convegno conclusivo con </w:t>
      </w:r>
      <w:r w:rsidRPr="0056259C">
        <w:rPr>
          <w:rFonts w:ascii="Impact" w:hAnsi="Impact"/>
          <w:sz w:val="38"/>
          <w:szCs w:val="38"/>
        </w:rPr>
        <w:t xml:space="preserve">la </w:t>
      </w:r>
      <w:r w:rsidRPr="0056259C">
        <w:rPr>
          <w:rFonts w:ascii="Impact" w:hAnsi="Impact"/>
          <w:sz w:val="38"/>
          <w:szCs w:val="38"/>
        </w:rPr>
        <w:t>presentazione al pubblico dei progettist</w:t>
      </w:r>
      <w:r w:rsidRPr="0056259C">
        <w:rPr>
          <w:rFonts w:ascii="Impact" w:hAnsi="Impact"/>
          <w:sz w:val="38"/>
          <w:szCs w:val="38"/>
        </w:rPr>
        <w:t xml:space="preserve">i e dei rispettivi progetti, ed esposizione grafica delle varie proposte al </w:t>
      </w:r>
      <w:r w:rsidRPr="0056259C">
        <w:rPr>
          <w:rFonts w:ascii="Impact" w:hAnsi="Impact"/>
          <w:sz w:val="38"/>
          <w:szCs w:val="38"/>
        </w:rPr>
        <w:t>Palazzetto Luciani.</w:t>
      </w:r>
    </w:p>
    <w:p w:rsidR="0056259C" w:rsidRPr="0056259C" w:rsidRDefault="0056259C" w:rsidP="00A016D9">
      <w:pPr>
        <w:spacing w:before="300" w:after="300" w:line="0" w:lineRule="atLeast"/>
        <w:ind w:firstLine="425"/>
        <w:jc w:val="both"/>
        <w:rPr>
          <w:rFonts w:ascii="Century Gothic" w:hAnsi="Century Gothic"/>
          <w:sz w:val="25"/>
          <w:szCs w:val="25"/>
        </w:rPr>
      </w:pPr>
      <w:r w:rsidRPr="0056259C">
        <w:rPr>
          <w:rFonts w:ascii="Century Gothic" w:hAnsi="Century Gothic"/>
          <w:sz w:val="25"/>
          <w:szCs w:val="25"/>
        </w:rPr>
        <w:t xml:space="preserve">L’Arch. </w:t>
      </w:r>
      <w:r w:rsidRPr="0056259C">
        <w:rPr>
          <w:rFonts w:ascii="Century Gothic" w:hAnsi="Century Gothic"/>
          <w:b/>
          <w:sz w:val="25"/>
          <w:szCs w:val="25"/>
        </w:rPr>
        <w:t xml:space="preserve">Luca </w:t>
      </w:r>
      <w:proofErr w:type="spellStart"/>
      <w:r w:rsidRPr="0056259C">
        <w:rPr>
          <w:rFonts w:ascii="Century Gothic" w:hAnsi="Century Gothic"/>
          <w:b/>
          <w:sz w:val="25"/>
          <w:szCs w:val="25"/>
        </w:rPr>
        <w:t>Zecchin</w:t>
      </w:r>
      <w:proofErr w:type="spellEnd"/>
      <w:r w:rsidRPr="0056259C">
        <w:rPr>
          <w:rFonts w:ascii="Century Gothic" w:hAnsi="Century Gothic"/>
          <w:sz w:val="25"/>
          <w:szCs w:val="25"/>
        </w:rPr>
        <w:t xml:space="preserve"> ha vinto il </w:t>
      </w:r>
      <w:r w:rsidRPr="0056259C">
        <w:rPr>
          <w:rFonts w:ascii="Century Gothic" w:hAnsi="Century Gothic"/>
          <w:b/>
          <w:sz w:val="25"/>
          <w:szCs w:val="25"/>
        </w:rPr>
        <w:t>Concorso di Idee per la Riqualificazione di Piazza Signina</w:t>
      </w:r>
      <w:r w:rsidRPr="0056259C">
        <w:rPr>
          <w:rFonts w:ascii="Century Gothic" w:hAnsi="Century Gothic"/>
          <w:sz w:val="25"/>
          <w:szCs w:val="25"/>
        </w:rPr>
        <w:t xml:space="preserve"> bandito dall’Amministrazione Comunale di Cori</w:t>
      </w:r>
      <w:r>
        <w:rPr>
          <w:rFonts w:ascii="Century Gothic" w:hAnsi="Century Gothic"/>
          <w:sz w:val="25"/>
          <w:szCs w:val="25"/>
        </w:rPr>
        <w:t xml:space="preserve"> (LT)</w:t>
      </w:r>
      <w:r w:rsidRPr="0056259C">
        <w:rPr>
          <w:rFonts w:ascii="Century Gothic" w:hAnsi="Century Gothic"/>
          <w:sz w:val="25"/>
          <w:szCs w:val="25"/>
        </w:rPr>
        <w:t xml:space="preserve">. Al secondo posto si è classificato il progetto dell’Arch. </w:t>
      </w:r>
      <w:proofErr w:type="spellStart"/>
      <w:r w:rsidRPr="0056259C">
        <w:rPr>
          <w:rFonts w:ascii="Century Gothic" w:hAnsi="Century Gothic"/>
          <w:b/>
          <w:sz w:val="25"/>
          <w:szCs w:val="25"/>
        </w:rPr>
        <w:t>Emanuel</w:t>
      </w:r>
      <w:proofErr w:type="spellEnd"/>
      <w:r w:rsidRPr="0056259C">
        <w:rPr>
          <w:rFonts w:ascii="Century Gothic" w:hAnsi="Century Gothic"/>
          <w:b/>
          <w:sz w:val="25"/>
          <w:szCs w:val="25"/>
        </w:rPr>
        <w:t xml:space="preserve"> Acciarito</w:t>
      </w:r>
      <w:r w:rsidRPr="0056259C">
        <w:rPr>
          <w:rFonts w:ascii="Century Gothic" w:hAnsi="Century Gothic"/>
          <w:sz w:val="25"/>
          <w:szCs w:val="25"/>
        </w:rPr>
        <w:t xml:space="preserve"> e al terzo quello </w:t>
      </w:r>
      <w:r>
        <w:rPr>
          <w:rFonts w:ascii="Century Gothic" w:hAnsi="Century Gothic"/>
          <w:sz w:val="25"/>
          <w:szCs w:val="25"/>
        </w:rPr>
        <w:t xml:space="preserve">dell’Arch. </w:t>
      </w:r>
      <w:r w:rsidRPr="0056259C">
        <w:rPr>
          <w:rFonts w:ascii="Century Gothic" w:hAnsi="Century Gothic"/>
          <w:b/>
          <w:sz w:val="25"/>
          <w:szCs w:val="25"/>
        </w:rPr>
        <w:t xml:space="preserve">Giampaolo </w:t>
      </w:r>
      <w:proofErr w:type="spellStart"/>
      <w:r w:rsidRPr="0056259C">
        <w:rPr>
          <w:rFonts w:ascii="Century Gothic" w:hAnsi="Century Gothic"/>
          <w:b/>
          <w:sz w:val="25"/>
          <w:szCs w:val="25"/>
        </w:rPr>
        <w:t>Carlesi</w:t>
      </w:r>
      <w:proofErr w:type="spellEnd"/>
      <w:r w:rsidRPr="0056259C">
        <w:rPr>
          <w:rFonts w:ascii="Century Gothic" w:hAnsi="Century Gothic"/>
          <w:sz w:val="25"/>
          <w:szCs w:val="25"/>
        </w:rPr>
        <w:t xml:space="preserve">. Il concorso è stato strutturato dagli Assessorati Urbanistica e Lavori Pubblici del Comune di Cori, con l’intento di acquisire proposte progettuali per la sistemazione della Piazza di Cori Alto, in un’ottica di partecipazione alla progettazione. La complessità dello spazio urbano e l’alto valore storico hanno permesso ai progettisti di proporre differenti soluzioni. </w:t>
      </w:r>
    </w:p>
    <w:p w:rsidR="0056259C" w:rsidRPr="0056259C" w:rsidRDefault="0056259C" w:rsidP="00A016D9">
      <w:pPr>
        <w:spacing w:before="300" w:after="300" w:line="0" w:lineRule="atLeast"/>
        <w:ind w:firstLine="425"/>
        <w:jc w:val="both"/>
        <w:rPr>
          <w:rFonts w:ascii="Century Gothic" w:hAnsi="Century Gothic"/>
          <w:sz w:val="25"/>
          <w:szCs w:val="25"/>
        </w:rPr>
      </w:pPr>
      <w:r w:rsidRPr="0056259C">
        <w:rPr>
          <w:rFonts w:ascii="Century Gothic" w:hAnsi="Century Gothic"/>
          <w:sz w:val="25"/>
          <w:szCs w:val="25"/>
        </w:rPr>
        <w:t xml:space="preserve">Dieci in tutto quelle pervenute all’ente </w:t>
      </w:r>
      <w:proofErr w:type="spellStart"/>
      <w:r w:rsidRPr="0056259C">
        <w:rPr>
          <w:rFonts w:ascii="Century Gothic" w:hAnsi="Century Gothic"/>
          <w:sz w:val="25"/>
          <w:szCs w:val="25"/>
        </w:rPr>
        <w:t>lepino</w:t>
      </w:r>
      <w:proofErr w:type="spellEnd"/>
      <w:r w:rsidRPr="0056259C">
        <w:rPr>
          <w:rFonts w:ascii="Century Gothic" w:hAnsi="Century Gothic"/>
          <w:sz w:val="25"/>
          <w:szCs w:val="25"/>
        </w:rPr>
        <w:t xml:space="preserve">. La Commissione esaminatrice presieduta dall’Arch. </w:t>
      </w:r>
      <w:r w:rsidRPr="0056259C">
        <w:rPr>
          <w:rFonts w:ascii="Century Gothic" w:hAnsi="Century Gothic"/>
          <w:b/>
          <w:sz w:val="25"/>
          <w:szCs w:val="25"/>
        </w:rPr>
        <w:t xml:space="preserve">Pietro </w:t>
      </w:r>
      <w:proofErr w:type="spellStart"/>
      <w:r w:rsidRPr="0056259C">
        <w:rPr>
          <w:rFonts w:ascii="Century Gothic" w:hAnsi="Century Gothic"/>
          <w:b/>
          <w:sz w:val="25"/>
          <w:szCs w:val="25"/>
        </w:rPr>
        <w:t>Cefaly</w:t>
      </w:r>
      <w:proofErr w:type="spellEnd"/>
      <w:r w:rsidRPr="0056259C">
        <w:rPr>
          <w:rFonts w:ascii="Century Gothic" w:hAnsi="Century Gothic"/>
          <w:sz w:val="25"/>
          <w:szCs w:val="25"/>
        </w:rPr>
        <w:t xml:space="preserve"> era composta dall’Arch. </w:t>
      </w:r>
      <w:r w:rsidRPr="0056259C">
        <w:rPr>
          <w:rFonts w:ascii="Century Gothic" w:hAnsi="Century Gothic"/>
          <w:b/>
          <w:sz w:val="25"/>
          <w:szCs w:val="25"/>
        </w:rPr>
        <w:t>Massimo Rosolini</w:t>
      </w:r>
      <w:r w:rsidRPr="0056259C">
        <w:rPr>
          <w:rFonts w:ascii="Century Gothic" w:hAnsi="Century Gothic"/>
          <w:sz w:val="25"/>
          <w:szCs w:val="25"/>
        </w:rPr>
        <w:t xml:space="preserve"> - Presidente dell’Ordine degli Architetti della Provincia di Latina, dall’Ing. </w:t>
      </w:r>
      <w:r w:rsidRPr="0056259C">
        <w:rPr>
          <w:rFonts w:ascii="Century Gothic" w:hAnsi="Century Gothic"/>
          <w:b/>
          <w:sz w:val="25"/>
          <w:szCs w:val="25"/>
        </w:rPr>
        <w:t xml:space="preserve">Giovanni Andrea </w:t>
      </w:r>
      <w:proofErr w:type="spellStart"/>
      <w:r w:rsidRPr="0056259C">
        <w:rPr>
          <w:rFonts w:ascii="Century Gothic" w:hAnsi="Century Gothic"/>
          <w:b/>
          <w:sz w:val="25"/>
          <w:szCs w:val="25"/>
        </w:rPr>
        <w:t>Pol</w:t>
      </w:r>
      <w:proofErr w:type="spellEnd"/>
      <w:r w:rsidRPr="0056259C">
        <w:rPr>
          <w:rFonts w:ascii="Century Gothic" w:hAnsi="Century Gothic"/>
          <w:sz w:val="25"/>
          <w:szCs w:val="25"/>
        </w:rPr>
        <w:t xml:space="preserve"> - Presidente dell’Ordine degli Ingegneri della Provincia di Latina, e dal Sindaco di Cori Dott. </w:t>
      </w:r>
      <w:r w:rsidRPr="0056259C">
        <w:rPr>
          <w:rFonts w:ascii="Century Gothic" w:hAnsi="Century Gothic"/>
          <w:b/>
          <w:sz w:val="25"/>
          <w:szCs w:val="25"/>
        </w:rPr>
        <w:t xml:space="preserve">Mauro De </w:t>
      </w:r>
      <w:proofErr w:type="spellStart"/>
      <w:r w:rsidRPr="0056259C">
        <w:rPr>
          <w:rFonts w:ascii="Century Gothic" w:hAnsi="Century Gothic"/>
          <w:b/>
          <w:sz w:val="25"/>
          <w:szCs w:val="25"/>
        </w:rPr>
        <w:t>Lillis</w:t>
      </w:r>
      <w:proofErr w:type="spellEnd"/>
      <w:r w:rsidRPr="0056259C">
        <w:rPr>
          <w:rFonts w:ascii="Century Gothic" w:hAnsi="Century Gothic"/>
          <w:sz w:val="25"/>
          <w:szCs w:val="25"/>
        </w:rPr>
        <w:t xml:space="preserve">. La qualità architettonica e ambientale, la qualità funzionale, la fattibilità e la sostenibilità economica, l’accuratezza, la completezza e l’approfondimento sono stati i criteri di valutazione per la definizione della graduatoria finale di merito. </w:t>
      </w:r>
    </w:p>
    <w:p w:rsidR="00CC4B07" w:rsidRPr="00A016D9" w:rsidRDefault="0056259C" w:rsidP="00A016D9">
      <w:pPr>
        <w:spacing w:before="300" w:after="300" w:line="0" w:lineRule="atLeast"/>
        <w:ind w:firstLine="425"/>
        <w:jc w:val="both"/>
        <w:rPr>
          <w:rFonts w:ascii="Century Gothic" w:hAnsi="Century Gothic"/>
          <w:sz w:val="25"/>
          <w:szCs w:val="25"/>
        </w:rPr>
      </w:pPr>
      <w:r w:rsidRPr="0056259C">
        <w:rPr>
          <w:rFonts w:ascii="Century Gothic" w:hAnsi="Century Gothic"/>
          <w:sz w:val="25"/>
          <w:szCs w:val="25"/>
        </w:rPr>
        <w:t xml:space="preserve">“L’alta qualità architettonica della proposta esprime in maniera chiara ed efficace il ripristino dell’unità spaziale dell’area di Porta Signina mediante il disegno unitario della pavimentazione che esalta la quinta urbana esistente” - è la motivazione della Commissione per la scelta dell’idea progettuale dell’Arch. </w:t>
      </w:r>
      <w:proofErr w:type="spellStart"/>
      <w:r w:rsidRPr="0056259C">
        <w:rPr>
          <w:rFonts w:ascii="Century Gothic" w:hAnsi="Century Gothic"/>
          <w:sz w:val="25"/>
          <w:szCs w:val="25"/>
        </w:rPr>
        <w:t>Zecchin</w:t>
      </w:r>
      <w:proofErr w:type="spellEnd"/>
      <w:r w:rsidRPr="0056259C">
        <w:rPr>
          <w:rFonts w:ascii="Century Gothic" w:hAnsi="Century Gothic"/>
          <w:sz w:val="25"/>
          <w:szCs w:val="25"/>
        </w:rPr>
        <w:t>. Il 2 Febbraio, alle ore 17:00,</w:t>
      </w:r>
      <w:r>
        <w:rPr>
          <w:rFonts w:ascii="Century Gothic" w:hAnsi="Century Gothic"/>
          <w:sz w:val="25"/>
          <w:szCs w:val="25"/>
        </w:rPr>
        <w:t xml:space="preserve"> a</w:t>
      </w:r>
      <w:r w:rsidRPr="0056259C">
        <w:rPr>
          <w:rFonts w:ascii="Century Gothic" w:hAnsi="Century Gothic"/>
          <w:sz w:val="25"/>
          <w:szCs w:val="25"/>
        </w:rPr>
        <w:t>l Teatro Comunale “Luigi Pistilli”</w:t>
      </w:r>
      <w:r>
        <w:rPr>
          <w:rFonts w:ascii="Century Gothic" w:hAnsi="Century Gothic"/>
          <w:sz w:val="25"/>
          <w:szCs w:val="25"/>
        </w:rPr>
        <w:t>, si terrà il</w:t>
      </w:r>
      <w:r w:rsidRPr="0056259C">
        <w:rPr>
          <w:rFonts w:ascii="Century Gothic" w:hAnsi="Century Gothic"/>
          <w:sz w:val="25"/>
          <w:szCs w:val="25"/>
        </w:rPr>
        <w:t xml:space="preserve"> </w:t>
      </w:r>
      <w:r w:rsidRPr="0056259C">
        <w:rPr>
          <w:rFonts w:ascii="Century Gothic" w:hAnsi="Century Gothic"/>
          <w:b/>
          <w:sz w:val="25"/>
          <w:szCs w:val="25"/>
        </w:rPr>
        <w:t>Convegno</w:t>
      </w:r>
      <w:r w:rsidRPr="0056259C">
        <w:rPr>
          <w:rFonts w:ascii="Century Gothic" w:hAnsi="Century Gothic"/>
          <w:sz w:val="25"/>
          <w:szCs w:val="25"/>
        </w:rPr>
        <w:t xml:space="preserve"> conclusivo nel corso del quale i progettisti potranno raccontare al pubblico le loro idee, ciascuna delle quali potrà essere allestita, per un massimo di tre tavole </w:t>
      </w:r>
      <w:bookmarkStart w:id="0" w:name="_GoBack"/>
      <w:bookmarkEnd w:id="0"/>
      <w:r w:rsidRPr="0056259C">
        <w:rPr>
          <w:rFonts w:ascii="Century Gothic" w:hAnsi="Century Gothic"/>
          <w:sz w:val="25"/>
          <w:szCs w:val="25"/>
        </w:rPr>
        <w:t xml:space="preserve">grafiche, all’interno del Palazzetto Luciani. </w:t>
      </w:r>
    </w:p>
    <w:sectPr w:rsidR="00CC4B07" w:rsidRPr="00A016D9" w:rsidSect="008F79B1">
      <w:headerReference w:type="default" r:id="rId8"/>
      <w:footerReference w:type="default" r:id="rId9"/>
      <w:pgSz w:w="11906" w:h="16838"/>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D2" w:rsidRDefault="006B16D2" w:rsidP="00B40830">
      <w:r>
        <w:separator/>
      </w:r>
    </w:p>
  </w:endnote>
  <w:endnote w:type="continuationSeparator" w:id="0">
    <w:p w:rsidR="006B16D2" w:rsidRDefault="006B16D2" w:rsidP="00B4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4A7" w:rsidRPr="005A34A7" w:rsidRDefault="005A34A7" w:rsidP="005A34A7">
    <w:pPr>
      <w:shd w:val="clear" w:color="auto" w:fill="FFFFFF"/>
      <w:spacing w:line="163" w:lineRule="atLeast"/>
      <w:jc w:val="center"/>
      <w:textAlignment w:val="baseline"/>
      <w:rPr>
        <w:rFonts w:ascii="Century Gothic" w:hAnsi="Century Gothic"/>
        <w:b/>
        <w:color w:val="FF0000"/>
        <w:sz w:val="20"/>
        <w:szCs w:val="20"/>
        <w:highlight w:val="yellow"/>
      </w:rPr>
    </w:pPr>
    <w:r w:rsidRPr="005A34A7">
      <w:rPr>
        <w:rFonts w:ascii="Century Gothic" w:hAnsi="Century Gothic"/>
        <w:b/>
        <w:color w:val="FF0000"/>
        <w:sz w:val="20"/>
        <w:szCs w:val="20"/>
        <w:highlight w:val="yellow"/>
      </w:rPr>
      <w:t>STAFF DEL SINDACO</w:t>
    </w:r>
  </w:p>
  <w:p w:rsidR="005B7180" w:rsidRPr="00BA0A3F" w:rsidRDefault="00A016D9" w:rsidP="005A34A7">
    <w:pPr>
      <w:shd w:val="clear" w:color="auto" w:fill="FFFFFF"/>
      <w:spacing w:line="163" w:lineRule="atLeast"/>
      <w:textAlignment w:val="baseline"/>
      <w:rPr>
        <w:rFonts w:ascii="Century Gothic" w:hAnsi="Century Gothic"/>
        <w:b/>
        <w:color w:val="000000" w:themeColor="text1"/>
        <w:sz w:val="18"/>
        <w:szCs w:val="20"/>
      </w:rPr>
    </w:pPr>
    <w:r>
      <w:rPr>
        <w:rFonts w:ascii="Century Gothic" w:hAnsi="Century Gothic"/>
        <w:b/>
        <w:noProof/>
        <w:color w:val="FF0000"/>
        <w:sz w:val="20"/>
        <w:szCs w:val="20"/>
        <w:highlight w:val="yellow"/>
        <w:lang w:eastAsia="zh-TW"/>
      </w:rPr>
      <w:pict>
        <v:group id="_x0000_s2080" style="position:absolute;margin-left:10.35pt;margin-top:28.4pt;width:35.65pt;height:23.85pt;rotation:90;z-index:251666432;mso-position-horizontal-relative:right-margin-area;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81" type="#_x0000_t55" style="position:absolute;left:11101;top:9410;width:682;height:590" adj="7304" fillcolor="red" strokecolor="yellow">
            <v:fill color2="#243f60 [1604]"/>
          </v:shape>
          <v:shape id="_x0000_s2082" type="#_x0000_t55" style="position:absolute;left:10659;top:9410;width:682;height:590" adj="7304" fillcolor="red" strokecolor="yellow">
            <v:fill color2="#243f60 [1604]"/>
          </v:shape>
          <v:shape id="_x0000_s2083" type="#_x0000_t55" style="position:absolute;left:10217;top:9410;width:682;height:590" adj="7304" fillcolor="red" strokecolor="yellow">
            <v:fill color2="#243f60 [1604]"/>
          </v:shape>
          <w10:wrap anchorx="page" anchory="page"/>
        </v:group>
      </w:pict>
    </w:r>
    <w:r>
      <w:rPr>
        <w:noProof/>
        <w:color w:val="FF0000"/>
        <w:sz w:val="28"/>
        <w:highlight w:val="yellow"/>
        <w:lang w:eastAsia="zh-TW"/>
      </w:rPr>
      <w:pict>
        <v:rect id="_x0000_s2067" style="position:absolute;margin-left:0;margin-top:0;width:40.25pt;height:485.95pt;z-index:251661312;mso-height-percent:750;mso-position-horizontal:center;mso-position-horizontal-relative:right-margin-area;mso-position-vertical:bottom;mso-position-vertical-relative:margin;mso-height-percent:750;mso-height-relative:margin;v-text-anchor:middle" o:allowincell="f" fillcolor="yellow" stroked="f">
          <v:textbox style="layout-flow:vertical;mso-layout-flow-alt:bottom-to-top;mso-next-textbox:#_x0000_s2067;mso-fit-shape-to-text:t">
            <w:txbxContent>
              <w:sdt>
                <w:sdtPr>
                  <w:rPr>
                    <w:rFonts w:ascii="Century Gothic" w:hAnsi="Century Gothic"/>
                    <w:b/>
                    <w:color w:val="FF0000"/>
                    <w:spacing w:val="60"/>
                  </w:rPr>
                  <w:alias w:val="Data"/>
                  <w:id w:val="921384273"/>
                  <w:dataBinding w:prefixMappings="xmlns:ns0='http://schemas.microsoft.com/office/2006/coverPageProps'" w:xpath="/ns0:CoverPageProperties[1]/ns0:PublishDate[1]" w:storeItemID="{55AF091B-3C7A-41E3-B477-F2FDAA23CFDA}"/>
                  <w:date w:fullDate="2019-01-10T00:00:00Z">
                    <w:dateFormat w:val="d MMMM yyyy"/>
                    <w:lid w:val="it-IT"/>
                    <w:storeMappedDataAs w:val="dateTime"/>
                    <w:calendar w:val="gregorian"/>
                  </w:date>
                </w:sdtPr>
                <w:sdtEndPr/>
                <w:sdtContent>
                  <w:p w:rsidR="00B40830" w:rsidRDefault="0056259C">
                    <w:pPr>
                      <w:rPr>
                        <w:color w:val="4F81BD" w:themeColor="accent1"/>
                        <w:spacing w:val="60"/>
                      </w:rPr>
                    </w:pPr>
                    <w:r>
                      <w:rPr>
                        <w:rFonts w:ascii="Century Gothic" w:hAnsi="Century Gothic"/>
                        <w:b/>
                        <w:color w:val="FF0000"/>
                        <w:spacing w:val="60"/>
                      </w:rPr>
                      <w:t>10 gennaio 2019</w:t>
                    </w:r>
                  </w:p>
                </w:sdtContent>
              </w:sdt>
            </w:txbxContent>
          </v:textbox>
          <w10:wrap anchorx="page" anchory="margin"/>
        </v:rect>
      </w:pict>
    </w:r>
    <w:r>
      <w:rPr>
        <w:noProof/>
        <w:color w:val="FF0000"/>
        <w:sz w:val="28"/>
        <w:highlight w:val="yellow"/>
        <w:lang w:eastAsia="zh-TW"/>
      </w:rPr>
      <w:pict>
        <v:group id="_x0000_s2063" style="position:absolute;margin-left:0;margin-top:0;width:35.65pt;height:23.85pt;rotation:90;z-index:251660288;mso-position-horizontal:center;mso-position-horizontal-relative:right-margin-area;mso-position-vertical:center;mso-position-vertical-relative:bottom-margin-area" coordorigin="10217,9410" coordsize="1566,590" o:allowincell="f">
          <v:shape id="_x0000_s2064" type="#_x0000_t55" style="position:absolute;left:11101;top:9410;width:682;height:590" adj="7304" fillcolor="red" strokecolor="yellow">
            <v:fill color2="#243f60 [1604]"/>
          </v:shape>
          <v:shape id="_x0000_s2065" type="#_x0000_t55" style="position:absolute;left:10659;top:9410;width:682;height:590" adj="7304" fillcolor="red" strokecolor="yellow">
            <v:fill color2="#243f60 [1604]"/>
          </v:shape>
          <v:shape id="_x0000_s2066" type="#_x0000_t55" style="position:absolute;left:10217;top:9410;width:682;height:590" adj="7304" fillcolor="red" strokecolor="yellow">
            <v:fill color2="#243f60 [1604]"/>
          </v:shape>
          <w10:wrap anchorx="page" anchory="page"/>
        </v:group>
      </w:pict>
    </w:r>
    <w:r w:rsidR="001B19F9" w:rsidRPr="001B19F9">
      <w:rPr>
        <w:rFonts w:ascii="Century Gothic" w:hAnsi="Century Gothic"/>
        <w:b/>
        <w:color w:val="FF0000"/>
        <w:sz w:val="20"/>
        <w:szCs w:val="20"/>
        <w:highlight w:val="yellow"/>
      </w:rPr>
      <w:t>INFORMAZIONE</w:t>
    </w:r>
    <w:r w:rsidR="005A34A7">
      <w:rPr>
        <w:rFonts w:ascii="Century Gothic" w:hAnsi="Century Gothic"/>
        <w:b/>
        <w:color w:val="FF0000"/>
        <w:sz w:val="20"/>
        <w:szCs w:val="20"/>
      </w:rPr>
      <w:t xml:space="preserve">  </w:t>
    </w:r>
    <w:r w:rsidR="005A34A7">
      <w:rPr>
        <w:rFonts w:ascii="Century Gothic" w:hAnsi="Century Gothic"/>
        <w:b/>
        <w:color w:val="000000" w:themeColor="text1"/>
        <w:sz w:val="20"/>
        <w:szCs w:val="20"/>
      </w:rPr>
      <w:t xml:space="preserve">                                                                                                                </w:t>
    </w:r>
    <w:r w:rsidR="00C26BAA" w:rsidRPr="001B19F9">
      <w:rPr>
        <w:rFonts w:ascii="Century Gothic" w:hAnsi="Century Gothic"/>
        <w:b/>
        <w:color w:val="FF0000"/>
        <w:sz w:val="20"/>
        <w:szCs w:val="20"/>
        <w:highlight w:val="yellow"/>
      </w:rPr>
      <w:t>COMUNICAZIONE</w:t>
    </w:r>
  </w:p>
  <w:p w:rsidR="00A334C7" w:rsidRDefault="00A334C7" w:rsidP="005A34A7">
    <w:pPr>
      <w:shd w:val="clear" w:color="auto" w:fill="FFFFFF"/>
      <w:spacing w:line="163" w:lineRule="atLeast"/>
      <w:textAlignment w:val="baseline"/>
      <w:rPr>
        <w:rFonts w:ascii="Century Gothic" w:hAnsi="Century Gothic"/>
        <w:b/>
        <w:color w:val="000000" w:themeColor="text1"/>
        <w:sz w:val="20"/>
        <w:szCs w:val="20"/>
      </w:rPr>
    </w:pPr>
    <w:r w:rsidRPr="00BA0A3F">
      <w:rPr>
        <w:rFonts w:ascii="Century Gothic" w:hAnsi="Century Gothic"/>
        <w:b/>
        <w:color w:val="7030A0"/>
        <w:sz w:val="20"/>
        <w:szCs w:val="20"/>
      </w:rPr>
      <w:t>Ales</w:t>
    </w:r>
    <w:r w:rsidR="00BA0A3F" w:rsidRPr="00BA0A3F">
      <w:rPr>
        <w:rFonts w:ascii="Century Gothic" w:hAnsi="Century Gothic"/>
        <w:b/>
        <w:color w:val="7030A0"/>
        <w:sz w:val="20"/>
        <w:szCs w:val="20"/>
      </w:rPr>
      <w:t xml:space="preserve">sandra </w:t>
    </w:r>
    <w:proofErr w:type="spellStart"/>
    <w:r w:rsidR="00BA0A3F" w:rsidRPr="00BA0A3F">
      <w:rPr>
        <w:rFonts w:ascii="Century Gothic" w:hAnsi="Century Gothic"/>
        <w:b/>
        <w:color w:val="7030A0"/>
        <w:sz w:val="20"/>
        <w:szCs w:val="20"/>
      </w:rPr>
      <w:t>Tabolacci</w:t>
    </w:r>
    <w:proofErr w:type="spellEnd"/>
    <w:r w:rsidR="00BA0A3F">
      <w:rPr>
        <w:rFonts w:ascii="Century Gothic" w:hAnsi="Century Gothic"/>
        <w:b/>
        <w:color w:val="000000" w:themeColor="text1"/>
        <w:sz w:val="20"/>
        <w:szCs w:val="20"/>
      </w:rPr>
      <w:tab/>
      <w:t xml:space="preserve"> </w:t>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r>
    <w:r w:rsidR="00BA0A3F">
      <w:rPr>
        <w:rFonts w:ascii="Century Gothic" w:hAnsi="Century Gothic"/>
        <w:b/>
        <w:color w:val="000000" w:themeColor="text1"/>
        <w:sz w:val="20"/>
        <w:szCs w:val="20"/>
      </w:rPr>
      <w:tab/>
      <w:t xml:space="preserve">        </w:t>
    </w:r>
    <w:r w:rsidRPr="00BA0A3F">
      <w:rPr>
        <w:rFonts w:ascii="Century Gothic" w:hAnsi="Century Gothic"/>
        <w:b/>
        <w:color w:val="0070C0"/>
        <w:sz w:val="20"/>
        <w:szCs w:val="20"/>
      </w:rPr>
      <w:t>Marco Castaldi</w:t>
    </w:r>
  </w:p>
  <w:p w:rsidR="00BA0A3F" w:rsidRPr="005A34A7" w:rsidRDefault="00BA0A3F" w:rsidP="005A34A7">
    <w:pPr>
      <w:shd w:val="clear" w:color="auto" w:fill="FFFFFF"/>
      <w:spacing w:line="163" w:lineRule="atLeast"/>
      <w:textAlignment w:val="baseline"/>
      <w:rPr>
        <w:rFonts w:ascii="Century Gothic" w:hAnsi="Century Gothic"/>
        <w:b/>
        <w:color w:val="000000" w:themeColor="text1"/>
        <w:sz w:val="20"/>
        <w:szCs w:val="20"/>
      </w:rPr>
    </w:pPr>
    <w:r>
      <w:rPr>
        <w:rFonts w:ascii="Century Gothic" w:hAnsi="Century Gothic"/>
        <w:b/>
        <w:color w:val="000000" w:themeColor="text1"/>
        <w:sz w:val="20"/>
        <w:szCs w:val="20"/>
      </w:rPr>
      <w:t>348 894 5643</w:t>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t xml:space="preserve">     389 626 0316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D2" w:rsidRDefault="006B16D2" w:rsidP="00B40830">
      <w:r>
        <w:separator/>
      </w:r>
    </w:p>
  </w:footnote>
  <w:footnote w:type="continuationSeparator" w:id="0">
    <w:p w:rsidR="006B16D2" w:rsidRDefault="006B16D2" w:rsidP="00B4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830" w:rsidRDefault="00A016D9" w:rsidP="008F79B1">
    <w:pPr>
      <w:pStyle w:val="Intestazione"/>
      <w:tabs>
        <w:tab w:val="clear" w:pos="4819"/>
        <w:tab w:val="clear" w:pos="9638"/>
        <w:tab w:val="left" w:pos="2580"/>
        <w:tab w:val="left" w:pos="6127"/>
      </w:tabs>
      <w:spacing w:after="120" w:line="276" w:lineRule="auto"/>
      <w:jc w:val="left"/>
      <w:rPr>
        <w:b/>
        <w:bCs/>
        <w:color w:val="1F497D" w:themeColor="text2"/>
        <w:sz w:val="28"/>
        <w:szCs w:val="28"/>
      </w:rPr>
    </w:pPr>
    <w:r>
      <w:rPr>
        <w:rFonts w:ascii="Century Gothic" w:hAnsi="Century Gothic"/>
        <w:b/>
        <w:bCs/>
        <w:noProof/>
        <w:color w:val="000000" w:themeColor="text1"/>
        <w:sz w:val="24"/>
        <w:szCs w:val="28"/>
        <w:lang w:eastAsia="it-IT"/>
      </w:rPr>
      <w:pict>
        <v:shapetype id="_x0000_t202" coordsize="21600,21600" o:spt="202" path="m,l,21600r21600,l21600,xe">
          <v:stroke joinstyle="miter"/>
          <v:path gradientshapeok="t" o:connecttype="rect"/>
        </v:shapetype>
        <v:shape id="_x0000_s2070" type="#_x0000_t202" style="position:absolute;margin-left:369.3pt;margin-top:-24.6pt;width:118.25pt;height:89.6pt;z-index:251664384;mso-width-relative:margin;mso-height-relative:margin" strokecolor="white [3212]">
          <v:textbox style="mso-next-textbox:#_x0000_s2070">
            <w:txbxContent>
              <w:p w:rsidR="008F79B1" w:rsidRDefault="008F79B1" w:rsidP="008F79B1">
                <w:pPr>
                  <w:jc w:val="right"/>
                </w:pPr>
                <w:r>
                  <w:rPr>
                    <w:rFonts w:ascii="Cambria" w:hAnsi="Cambria"/>
                    <w:noProof/>
                    <w:color w:val="FF0000"/>
                    <w:sz w:val="28"/>
                    <w:szCs w:val="28"/>
                  </w:rPr>
                  <w:drawing>
                    <wp:inline distT="0" distB="0" distL="0" distR="0">
                      <wp:extent cx="677755" cy="1080000"/>
                      <wp:effectExtent l="19050" t="0" r="0" b="0"/>
                      <wp:docPr id="3" name="Immagine 3" descr="co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i-logo"/>
                              <pic:cNvPicPr>
                                <a:picLocks noChangeAspect="1" noChangeArrowheads="1"/>
                              </pic:cNvPicPr>
                            </pic:nvPicPr>
                            <pic:blipFill>
                              <a:blip r:embed="rId1"/>
                              <a:srcRect/>
                              <a:stretch>
                                <a:fillRect/>
                              </a:stretch>
                            </pic:blipFill>
                            <pic:spPr bwMode="auto">
                              <a:xfrm>
                                <a:off x="0" y="0"/>
                                <a:ext cx="677755" cy="1080000"/>
                              </a:xfrm>
                              <a:prstGeom prst="rect">
                                <a:avLst/>
                              </a:prstGeom>
                              <a:noFill/>
                              <a:ln w="9525">
                                <a:noFill/>
                                <a:miter lim="800000"/>
                                <a:headEnd/>
                                <a:tailEnd/>
                              </a:ln>
                            </pic:spPr>
                          </pic:pic>
                        </a:graphicData>
                      </a:graphic>
                    </wp:inline>
                  </w:drawing>
                </w:r>
              </w:p>
              <w:p w:rsidR="008F79B1" w:rsidRDefault="008F79B1" w:rsidP="008F79B1">
                <w:pPr>
                  <w:jc w:val="right"/>
                </w:pPr>
              </w:p>
            </w:txbxContent>
          </v:textbox>
        </v:shape>
      </w:pict>
    </w:r>
    <w:sdt>
      <w:sdtPr>
        <w:rPr>
          <w:rFonts w:ascii="Century Gothic" w:hAnsi="Century Gothic"/>
          <w:b/>
          <w:bCs/>
          <w:color w:val="000000" w:themeColor="text1"/>
          <w:sz w:val="24"/>
          <w:szCs w:val="28"/>
        </w:rPr>
        <w:alias w:val="Titolo"/>
        <w:id w:val="144940908"/>
        <w:dataBinding w:prefixMappings="xmlns:ns0='http://schemas.openxmlformats.org/package/2006/metadata/core-properties' xmlns:ns1='http://purl.org/dc/elements/1.1/'" w:xpath="/ns0:coreProperties[1]/ns1:title[1]" w:storeItemID="{6C3C8BC8-F283-45AE-878A-BAB7291924A1}"/>
        <w:text/>
      </w:sdtPr>
      <w:sdtEndPr/>
      <w:sdtContent>
        <w:r w:rsidR="00A650AA">
          <w:rPr>
            <w:rFonts w:ascii="Century Gothic" w:hAnsi="Century Gothic"/>
            <w:b/>
            <w:bCs/>
            <w:color w:val="000000" w:themeColor="text1"/>
            <w:sz w:val="24"/>
            <w:szCs w:val="28"/>
          </w:rPr>
          <w:t>Comunicato Stampa</w:t>
        </w:r>
        <w:r w:rsidR="00A334C7">
          <w:rPr>
            <w:rFonts w:ascii="Century Gothic" w:hAnsi="Century Gothic"/>
            <w:b/>
            <w:bCs/>
            <w:color w:val="000000" w:themeColor="text1"/>
            <w:sz w:val="24"/>
            <w:szCs w:val="28"/>
          </w:rPr>
          <w:t xml:space="preserve"> </w:t>
        </w:r>
      </w:sdtContent>
    </w:sdt>
    <w:r w:rsidR="008F79B1">
      <w:rPr>
        <w:rFonts w:ascii="Century Gothic" w:hAnsi="Century Gothic"/>
        <w:b/>
        <w:bCs/>
        <w:color w:val="000000" w:themeColor="text1"/>
        <w:sz w:val="24"/>
        <w:szCs w:val="28"/>
      </w:rPr>
      <w:tab/>
    </w:r>
    <w:r w:rsidR="008F79B1">
      <w:rPr>
        <w:rFonts w:ascii="Century Gothic" w:hAnsi="Century Gothic"/>
        <w:b/>
        <w:bCs/>
        <w:color w:val="000000" w:themeColor="text1"/>
        <w:sz w:val="24"/>
        <w:szCs w:val="28"/>
      </w:rPr>
      <w:tab/>
    </w:r>
  </w:p>
  <w:sdt>
    <w:sdtPr>
      <w:rPr>
        <w:rFonts w:ascii="Century Gothic" w:hAnsi="Century Gothic"/>
        <w:b/>
        <w:color w:val="000000" w:themeColor="text1"/>
        <w:sz w:val="28"/>
      </w:rPr>
      <w:alias w:val="Sottotitolo"/>
      <w:id w:val="1597751989"/>
      <w:dataBinding w:prefixMappings="xmlns:ns0='http://schemas.openxmlformats.org/package/2006/metadata/core-properties' xmlns:ns1='http://purl.org/dc/elements/1.1/'" w:xpath="/ns0:coreProperties[1]/ns1:subject[1]" w:storeItemID="{6C3C8BC8-F283-45AE-878A-BAB7291924A1}"/>
      <w:text/>
    </w:sdtPr>
    <w:sdtEndPr/>
    <w:sdtContent>
      <w:p w:rsidR="00B40830" w:rsidRPr="00B40830" w:rsidRDefault="00B40830" w:rsidP="00B40830">
        <w:pPr>
          <w:pStyle w:val="Intestazione"/>
          <w:tabs>
            <w:tab w:val="left" w:pos="2580"/>
            <w:tab w:val="left" w:pos="2985"/>
          </w:tabs>
          <w:spacing w:after="120" w:line="276" w:lineRule="auto"/>
          <w:jc w:val="center"/>
          <w:rPr>
            <w:b/>
            <w:color w:val="000000" w:themeColor="text1"/>
            <w:sz w:val="24"/>
          </w:rPr>
        </w:pPr>
        <w:r w:rsidRPr="00C467C2">
          <w:rPr>
            <w:rFonts w:ascii="Century Gothic" w:hAnsi="Century Gothic"/>
            <w:b/>
            <w:color w:val="000000" w:themeColor="text1"/>
            <w:sz w:val="28"/>
          </w:rPr>
          <w:t>COMUNE DI CORI</w:t>
        </w:r>
      </w:p>
    </w:sdtContent>
  </w:sdt>
  <w:sdt>
    <w:sdtPr>
      <w:rPr>
        <w:rFonts w:ascii="Century Gothic" w:hAnsi="Century Gothic"/>
        <w:b/>
        <w:color w:val="000000" w:themeColor="text1"/>
        <w:sz w:val="24"/>
      </w:rPr>
      <w:alias w:val="Autore"/>
      <w:id w:val="-128017254"/>
      <w:dataBinding w:prefixMappings="xmlns:ns0='http://schemas.openxmlformats.org/package/2006/metadata/core-properties' xmlns:ns1='http://purl.org/dc/elements/1.1/'" w:xpath="/ns0:coreProperties[1]/ns1:creator[1]" w:storeItemID="{6C3C8BC8-F283-45AE-878A-BAB7291924A1}"/>
      <w:text/>
    </w:sdtPr>
    <w:sdtEndPr/>
    <w:sdtContent>
      <w:p w:rsidR="00B40830" w:rsidRPr="00C467C2" w:rsidRDefault="00C467C2" w:rsidP="00C467C2">
        <w:pPr>
          <w:pStyle w:val="Intestazione"/>
          <w:pBdr>
            <w:bottom w:val="single" w:sz="4" w:space="1" w:color="A5A5A5" w:themeColor="background1" w:themeShade="A5"/>
          </w:pBdr>
          <w:tabs>
            <w:tab w:val="left" w:pos="2580"/>
            <w:tab w:val="left" w:pos="2985"/>
          </w:tabs>
          <w:spacing w:after="120" w:line="276" w:lineRule="auto"/>
          <w:jc w:val="center"/>
          <w:rPr>
            <w:b/>
            <w:color w:val="000000" w:themeColor="text1"/>
          </w:rPr>
        </w:pPr>
        <w:r w:rsidRPr="00C467C2">
          <w:rPr>
            <w:rFonts w:ascii="Century Gothic" w:hAnsi="Century Gothic"/>
            <w:b/>
            <w:color w:val="000000" w:themeColor="text1"/>
            <w:sz w:val="24"/>
          </w:rPr>
          <w:t xml:space="preserve">Via della Libertà, 36 - </w:t>
        </w:r>
        <w:r w:rsidR="00B40830" w:rsidRPr="00C467C2">
          <w:rPr>
            <w:rFonts w:ascii="Century Gothic" w:hAnsi="Century Gothic"/>
            <w:b/>
            <w:color w:val="000000" w:themeColor="text1"/>
            <w:sz w:val="24"/>
          </w:rPr>
          <w:t>04010 Cori (</w:t>
        </w:r>
        <w:proofErr w:type="gramStart"/>
        <w:r w:rsidR="00B40830" w:rsidRPr="00C467C2">
          <w:rPr>
            <w:rFonts w:ascii="Century Gothic" w:hAnsi="Century Gothic"/>
            <w:b/>
            <w:color w:val="000000" w:themeColor="text1"/>
            <w:sz w:val="24"/>
          </w:rPr>
          <w:t xml:space="preserve">LT)  </w:t>
        </w:r>
        <w:proofErr w:type="gram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425"/>
  <w:hyphenationZone w:val="283"/>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0830"/>
    <w:rsid w:val="0006574A"/>
    <w:rsid w:val="00066956"/>
    <w:rsid w:val="00080345"/>
    <w:rsid w:val="000D64D2"/>
    <w:rsid w:val="001B19F9"/>
    <w:rsid w:val="001E0692"/>
    <w:rsid w:val="001E693A"/>
    <w:rsid w:val="002248B9"/>
    <w:rsid w:val="002523CA"/>
    <w:rsid w:val="0026590C"/>
    <w:rsid w:val="002B3A33"/>
    <w:rsid w:val="002C4A11"/>
    <w:rsid w:val="002D0190"/>
    <w:rsid w:val="002D5B0D"/>
    <w:rsid w:val="002F6D88"/>
    <w:rsid w:val="00342E1B"/>
    <w:rsid w:val="003721EA"/>
    <w:rsid w:val="003802F1"/>
    <w:rsid w:val="0039061F"/>
    <w:rsid w:val="003C6E59"/>
    <w:rsid w:val="003F088D"/>
    <w:rsid w:val="00441E6A"/>
    <w:rsid w:val="004B66DD"/>
    <w:rsid w:val="004E4570"/>
    <w:rsid w:val="005100F5"/>
    <w:rsid w:val="0056259C"/>
    <w:rsid w:val="0056631B"/>
    <w:rsid w:val="005704E3"/>
    <w:rsid w:val="0058317A"/>
    <w:rsid w:val="005A34A7"/>
    <w:rsid w:val="005B7180"/>
    <w:rsid w:val="005C009C"/>
    <w:rsid w:val="00606C5C"/>
    <w:rsid w:val="006527AA"/>
    <w:rsid w:val="006565A0"/>
    <w:rsid w:val="00673388"/>
    <w:rsid w:val="006B16D2"/>
    <w:rsid w:val="006C5175"/>
    <w:rsid w:val="006C757C"/>
    <w:rsid w:val="006D3B71"/>
    <w:rsid w:val="007E4EDF"/>
    <w:rsid w:val="007F3F01"/>
    <w:rsid w:val="00835C05"/>
    <w:rsid w:val="0084227E"/>
    <w:rsid w:val="00852BD8"/>
    <w:rsid w:val="008761B9"/>
    <w:rsid w:val="008F79B1"/>
    <w:rsid w:val="00936D19"/>
    <w:rsid w:val="00941087"/>
    <w:rsid w:val="00A016D9"/>
    <w:rsid w:val="00A06844"/>
    <w:rsid w:val="00A21A6D"/>
    <w:rsid w:val="00A251B9"/>
    <w:rsid w:val="00A334C7"/>
    <w:rsid w:val="00A650AA"/>
    <w:rsid w:val="00AB2937"/>
    <w:rsid w:val="00AF7577"/>
    <w:rsid w:val="00B40830"/>
    <w:rsid w:val="00B6644A"/>
    <w:rsid w:val="00B73B4F"/>
    <w:rsid w:val="00B81819"/>
    <w:rsid w:val="00B81878"/>
    <w:rsid w:val="00BA0A3F"/>
    <w:rsid w:val="00C26BAA"/>
    <w:rsid w:val="00C467C2"/>
    <w:rsid w:val="00CC4B07"/>
    <w:rsid w:val="00CD07AA"/>
    <w:rsid w:val="00D44B98"/>
    <w:rsid w:val="00DC09EF"/>
    <w:rsid w:val="00DE7E0F"/>
    <w:rsid w:val="00E41188"/>
    <w:rsid w:val="00E56273"/>
    <w:rsid w:val="00F03955"/>
    <w:rsid w:val="00F33E71"/>
    <w:rsid w:val="00F652B1"/>
    <w:rsid w:val="00FF64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FD46EED0-CC61-4D4D-94F5-8DC6620C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1188"/>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4083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0830"/>
    <w:pPr>
      <w:tabs>
        <w:tab w:val="center" w:pos="4819"/>
        <w:tab w:val="right" w:pos="9638"/>
      </w:tabs>
      <w:jc w:val="both"/>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40830"/>
  </w:style>
  <w:style w:type="paragraph" w:styleId="Pidipagina">
    <w:name w:val="footer"/>
    <w:basedOn w:val="Normale"/>
    <w:link w:val="PidipaginaCarattere"/>
    <w:uiPriority w:val="99"/>
    <w:unhideWhenUsed/>
    <w:rsid w:val="00080345"/>
    <w:pPr>
      <w:tabs>
        <w:tab w:val="center" w:pos="4819"/>
        <w:tab w:val="right" w:pos="9638"/>
      </w:tabs>
      <w:jc w:val="both"/>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080345"/>
  </w:style>
  <w:style w:type="paragraph" w:styleId="Testofumetto">
    <w:name w:val="Balloon Text"/>
    <w:basedOn w:val="Normale"/>
    <w:link w:val="TestofumettoCarattere"/>
    <w:uiPriority w:val="99"/>
    <w:semiHidden/>
    <w:unhideWhenUsed/>
    <w:rsid w:val="00B40830"/>
    <w:pPr>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B40830"/>
    <w:rPr>
      <w:rFonts w:ascii="Tahoma" w:hAnsi="Tahoma" w:cs="Tahoma"/>
      <w:sz w:val="16"/>
      <w:szCs w:val="16"/>
    </w:rPr>
  </w:style>
  <w:style w:type="character" w:customStyle="1" w:styleId="Titolo1Carattere">
    <w:name w:val="Titolo 1 Carattere"/>
    <w:basedOn w:val="Carpredefinitoparagrafo"/>
    <w:link w:val="Titolo1"/>
    <w:uiPriority w:val="9"/>
    <w:rsid w:val="00B40830"/>
    <w:rPr>
      <w:rFonts w:asciiTheme="majorHAnsi" w:eastAsiaTheme="majorEastAsia" w:hAnsiTheme="majorHAnsi" w:cstheme="majorBidi"/>
      <w:b/>
      <w:bCs/>
      <w:color w:val="365F91" w:themeColor="accent1" w:themeShade="BF"/>
      <w:sz w:val="28"/>
      <w:szCs w:val="28"/>
    </w:rPr>
  </w:style>
  <w:style w:type="character" w:styleId="Collegamentoipertestuale">
    <w:name w:val="Hyperlink"/>
    <w:rsid w:val="00080345"/>
    <w:rPr>
      <w:color w:val="0000FF"/>
      <w:u w:val="single"/>
    </w:rPr>
  </w:style>
  <w:style w:type="paragraph" w:customStyle="1" w:styleId="Default">
    <w:name w:val="Default"/>
    <w:rsid w:val="002523CA"/>
    <w:pPr>
      <w:autoSpaceDE w:val="0"/>
      <w:autoSpaceDN w:val="0"/>
      <w:adjustRightInd w:val="0"/>
    </w:pPr>
    <w:rPr>
      <w:rFonts w:ascii="Arial" w:hAnsi="Arial" w:cs="Arial"/>
      <w:color w:val="000000"/>
      <w:sz w:val="24"/>
      <w:szCs w:val="24"/>
    </w:rPr>
  </w:style>
  <w:style w:type="character" w:customStyle="1" w:styleId="apple-converted-space">
    <w:name w:val="apple-converted-space"/>
    <w:basedOn w:val="Carpredefinitoparagrafo"/>
    <w:rsid w:val="004B66DD"/>
  </w:style>
  <w:style w:type="character" w:customStyle="1" w:styleId="txt-grigio-13-normalespansobold">
    <w:name w:val="txt-grigio-13-normal_espansobold"/>
    <w:basedOn w:val="Carpredefinitoparagrafo"/>
    <w:rsid w:val="004B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0B46E3-3BAB-42E5-9E1D-28D7DC26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338</Words>
  <Characters>1931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Comunicato Stampa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dc:title>
  <dc:subject>COMUNE DI CORI</dc:subject>
  <dc:creator>Via della Libertà, 36 - 04010 Cori (LT)  </dc:creator>
  <cp:keywords/>
  <dc:description/>
  <cp:lastModifiedBy>MarcoCastaldi</cp:lastModifiedBy>
  <cp:revision>27</cp:revision>
  <dcterms:created xsi:type="dcterms:W3CDTF">2016-04-01T09:45:00Z</dcterms:created>
  <dcterms:modified xsi:type="dcterms:W3CDTF">2019-01-10T13:40:00Z</dcterms:modified>
</cp:coreProperties>
</file>